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C6E" w:rsidRDefault="000E6C6E" w:rsidP="000E6C6E">
      <w:pPr>
        <w:pStyle w:val="Textbodyindent"/>
        <w:ind w:left="0"/>
        <w:rPr>
          <w:b/>
        </w:rPr>
      </w:pPr>
    </w:p>
    <w:p w:rsidR="000E6C6E" w:rsidRDefault="000E6C6E" w:rsidP="000E6C6E">
      <w:pPr>
        <w:pStyle w:val="Textbodyindent"/>
        <w:ind w:left="0"/>
        <w:rPr>
          <w:b/>
        </w:rPr>
      </w:pPr>
    </w:p>
    <w:p w:rsidR="000E6C6E" w:rsidRDefault="000E6C6E" w:rsidP="000E6C6E">
      <w:pPr>
        <w:pStyle w:val="Textbodyindent"/>
        <w:spacing w:line="360" w:lineRule="auto"/>
        <w:jc w:val="center"/>
        <w:rPr>
          <w:b/>
          <w:spacing w:val="40"/>
          <w:sz w:val="44"/>
          <w:szCs w:val="44"/>
        </w:rPr>
      </w:pPr>
      <w:proofErr w:type="gramStart"/>
      <w:r>
        <w:rPr>
          <w:b/>
          <w:spacing w:val="40"/>
          <w:sz w:val="44"/>
          <w:szCs w:val="44"/>
        </w:rPr>
        <w:t>EXAMEN  DE</w:t>
      </w:r>
      <w:proofErr w:type="gramEnd"/>
      <w:r>
        <w:rPr>
          <w:b/>
          <w:spacing w:val="40"/>
          <w:sz w:val="44"/>
          <w:szCs w:val="44"/>
        </w:rPr>
        <w:t xml:space="preserve">  ADMISIÓN</w:t>
      </w:r>
    </w:p>
    <w:p w:rsidR="000E6C6E" w:rsidRDefault="000E6C6E" w:rsidP="000E6C6E">
      <w:pPr>
        <w:pStyle w:val="Textbodyindent"/>
        <w:spacing w:line="360" w:lineRule="auto"/>
        <w:jc w:val="center"/>
        <w:rPr>
          <w:b/>
          <w:bCs/>
          <w:sz w:val="44"/>
          <w:szCs w:val="44"/>
        </w:rPr>
      </w:pPr>
      <w:r>
        <w:rPr>
          <w:b/>
          <w:bCs/>
          <w:sz w:val="44"/>
          <w:szCs w:val="44"/>
        </w:rPr>
        <w:t>LENGUA CASTELLANA Y</w:t>
      </w:r>
    </w:p>
    <w:p w:rsidR="000E6C6E" w:rsidRDefault="000E6C6E" w:rsidP="000E6C6E">
      <w:pPr>
        <w:pStyle w:val="Textbodyindent"/>
        <w:spacing w:line="360" w:lineRule="auto"/>
        <w:jc w:val="center"/>
        <w:rPr>
          <w:b/>
          <w:bCs/>
          <w:sz w:val="44"/>
          <w:szCs w:val="44"/>
        </w:rPr>
      </w:pPr>
      <w:r>
        <w:rPr>
          <w:b/>
          <w:bCs/>
          <w:sz w:val="44"/>
          <w:szCs w:val="44"/>
        </w:rPr>
        <w:t>COMUNICACIÓN</w:t>
      </w:r>
    </w:p>
    <w:p w:rsidR="000E6C6E" w:rsidRDefault="000E6C6E" w:rsidP="000E6C6E">
      <w:pPr>
        <w:pStyle w:val="Textbodyindent"/>
        <w:rPr>
          <w:b/>
          <w:spacing w:val="40"/>
          <w:u w:val="single"/>
        </w:rPr>
      </w:pPr>
    </w:p>
    <w:p w:rsidR="000E6C6E" w:rsidRDefault="000E6C6E" w:rsidP="000E6C6E">
      <w:pPr>
        <w:pStyle w:val="Textbodyindent"/>
        <w:rPr>
          <w:b/>
        </w:rPr>
      </w:pPr>
      <w:r>
        <w:rPr>
          <w:b/>
        </w:rPr>
        <w:t>CONCURSO</w:t>
      </w:r>
      <w:r>
        <w:rPr>
          <w:b/>
        </w:rPr>
        <w:tab/>
      </w:r>
      <w:r>
        <w:rPr>
          <w:b/>
        </w:rPr>
        <w:tab/>
        <w:t>:</w:t>
      </w:r>
      <w:r>
        <w:rPr>
          <w:b/>
        </w:rPr>
        <w:tab/>
        <w:t>ADMISIÓN 2027</w:t>
      </w:r>
    </w:p>
    <w:p w:rsidR="000E6C6E" w:rsidRDefault="000E6C6E" w:rsidP="000E6C6E">
      <w:pPr>
        <w:pStyle w:val="Textbodyindent"/>
        <w:rPr>
          <w:b/>
        </w:rPr>
      </w:pPr>
    </w:p>
    <w:p w:rsidR="000E6C6E" w:rsidRDefault="000E6C6E" w:rsidP="000E6C6E">
      <w:pPr>
        <w:pStyle w:val="Textbodyindent"/>
        <w:rPr>
          <w:b/>
        </w:rPr>
      </w:pPr>
      <w:r>
        <w:rPr>
          <w:b/>
        </w:rPr>
        <w:t>SERIE</w:t>
      </w:r>
      <w:r>
        <w:rPr>
          <w:b/>
        </w:rPr>
        <w:tab/>
      </w:r>
      <w:r>
        <w:rPr>
          <w:b/>
        </w:rPr>
        <w:tab/>
      </w:r>
      <w:r>
        <w:rPr>
          <w:b/>
        </w:rPr>
        <w:tab/>
        <w:t>:</w:t>
      </w:r>
      <w:r>
        <w:rPr>
          <w:b/>
        </w:rPr>
        <w:tab/>
        <w:t>A</w:t>
      </w:r>
    </w:p>
    <w:p w:rsidR="000E6C6E" w:rsidRDefault="000E6C6E" w:rsidP="000E6C6E">
      <w:pPr>
        <w:pStyle w:val="Textbodyindent"/>
        <w:rPr>
          <w:b/>
        </w:rPr>
      </w:pPr>
    </w:p>
    <w:p w:rsidR="000E6C6E" w:rsidRDefault="000E6C6E" w:rsidP="000E6C6E">
      <w:pPr>
        <w:pStyle w:val="Textbodyindent"/>
        <w:rPr>
          <w:b/>
        </w:rPr>
      </w:pPr>
      <w:r>
        <w:rPr>
          <w:b/>
        </w:rPr>
        <w:t>FECHA</w:t>
      </w:r>
      <w:r>
        <w:rPr>
          <w:b/>
        </w:rPr>
        <w:tab/>
      </w:r>
      <w:r>
        <w:rPr>
          <w:b/>
        </w:rPr>
        <w:tab/>
        <w:t>:</w:t>
      </w:r>
      <w:r>
        <w:rPr>
          <w:b/>
        </w:rPr>
        <w:tab/>
        <w:t>XXX 2026</w:t>
      </w:r>
    </w:p>
    <w:p w:rsidR="000E6C6E" w:rsidRDefault="000E6C6E" w:rsidP="000E6C6E">
      <w:pPr>
        <w:pStyle w:val="Textbodyindent"/>
        <w:rPr>
          <w:b/>
        </w:rPr>
      </w:pPr>
    </w:p>
    <w:p w:rsidR="000E6C6E" w:rsidRDefault="000E6C6E" w:rsidP="000E6C6E">
      <w:pPr>
        <w:pStyle w:val="Textbodyindent"/>
        <w:rPr>
          <w:b/>
        </w:rPr>
      </w:pPr>
      <w:r>
        <w:rPr>
          <w:b/>
        </w:rPr>
        <w:t>DURACIÓN</w:t>
      </w:r>
      <w:r>
        <w:rPr>
          <w:b/>
        </w:rPr>
        <w:tab/>
      </w:r>
      <w:r>
        <w:rPr>
          <w:b/>
        </w:rPr>
        <w:tab/>
        <w:t>:</w:t>
      </w:r>
      <w:r>
        <w:rPr>
          <w:b/>
        </w:rPr>
        <w:tab/>
        <w:t>120 MINUTOS</w:t>
      </w:r>
    </w:p>
    <w:p w:rsidR="000E6C6E" w:rsidRDefault="000E6C6E" w:rsidP="000E6C6E">
      <w:pPr>
        <w:pStyle w:val="Textbodyindent"/>
        <w:rPr>
          <w:b/>
        </w:rPr>
      </w:pPr>
    </w:p>
    <w:p w:rsidR="000E6C6E" w:rsidRDefault="000E6C6E" w:rsidP="000E6C6E">
      <w:pPr>
        <w:pStyle w:val="Textbodyindent"/>
        <w:rPr>
          <w:b/>
        </w:rPr>
      </w:pPr>
    </w:p>
    <w:p w:rsidR="000E6C6E" w:rsidRDefault="000E6C6E" w:rsidP="000E6C6E">
      <w:pPr>
        <w:pStyle w:val="Textbodyindent"/>
        <w:rPr>
          <w:b/>
        </w:rPr>
      </w:pPr>
      <w:r>
        <w:rPr>
          <w:b/>
        </w:rPr>
        <w:t>INSTRUCCIONES GENERALES:</w:t>
      </w:r>
    </w:p>
    <w:p w:rsidR="000E6C6E" w:rsidRDefault="000E6C6E" w:rsidP="000E6C6E">
      <w:pPr>
        <w:pStyle w:val="Textbodyindent"/>
      </w:pPr>
    </w:p>
    <w:p w:rsidR="000E6C6E" w:rsidRDefault="000E6C6E" w:rsidP="000E6C6E">
      <w:pPr>
        <w:pStyle w:val="Textbodyindent"/>
        <w:numPr>
          <w:ilvl w:val="0"/>
          <w:numId w:val="41"/>
        </w:numPr>
      </w:pPr>
      <w:r>
        <w:t>El examen que Ud. va a desarroll</w:t>
      </w:r>
      <w:r w:rsidR="001D4100">
        <w:t xml:space="preserve">ar se estructura en base a 60 </w:t>
      </w:r>
      <w:r>
        <w:t>preguntas de selección múltiple con cuatro alternativas, de las cuales solo una es la correcta.</w:t>
      </w:r>
    </w:p>
    <w:p w:rsidR="000E6C6E" w:rsidRDefault="000E6C6E" w:rsidP="000E6C6E">
      <w:pPr>
        <w:pStyle w:val="Textbodyindent"/>
      </w:pPr>
    </w:p>
    <w:p w:rsidR="000E6C6E" w:rsidRDefault="000E6C6E" w:rsidP="000E6C6E">
      <w:pPr>
        <w:pStyle w:val="Textbodyindent"/>
        <w:numPr>
          <w:ilvl w:val="0"/>
          <w:numId w:val="2"/>
        </w:numPr>
      </w:pPr>
      <w:r>
        <w:t>Lea atentamente cada pregunta, efectuando un análisis cuidadoso de la interrogante planteada.</w:t>
      </w:r>
    </w:p>
    <w:p w:rsidR="000E6C6E" w:rsidRDefault="000E6C6E" w:rsidP="000E6C6E">
      <w:pPr>
        <w:pStyle w:val="Textbodyindent"/>
        <w:ind w:left="0"/>
      </w:pPr>
    </w:p>
    <w:p w:rsidR="000E6C6E" w:rsidRDefault="000E6C6E" w:rsidP="000E6C6E">
      <w:pPr>
        <w:pStyle w:val="Textbodyindent"/>
        <w:numPr>
          <w:ilvl w:val="0"/>
          <w:numId w:val="2"/>
        </w:numPr>
      </w:pPr>
      <w:r>
        <w:t>Si necesita hacer alguna anotación que facilite la obtención de la respuesta, utilice los espacios en blanco del cuadernillo</w:t>
      </w:r>
    </w:p>
    <w:p w:rsidR="000E6C6E" w:rsidRDefault="000E6C6E" w:rsidP="000E6C6E">
      <w:pPr>
        <w:pStyle w:val="Textbodyindent"/>
        <w:ind w:left="0"/>
      </w:pPr>
    </w:p>
    <w:p w:rsidR="000E6C6E" w:rsidRDefault="000E6C6E" w:rsidP="000E6C6E">
      <w:pPr>
        <w:pStyle w:val="Textbodyindent"/>
        <w:numPr>
          <w:ilvl w:val="0"/>
          <w:numId w:val="2"/>
        </w:numPr>
      </w:pPr>
      <w:r>
        <w:t xml:space="preserve">Para responder, ennegrezca completamente con lápiz grafito, en la </w:t>
      </w:r>
      <w:r>
        <w:rPr>
          <w:b/>
        </w:rPr>
        <w:t>Hoja de Respuestas,</w:t>
      </w:r>
      <w:r>
        <w:t xml:space="preserve"> la alternativa que Ud. considere correcta. Si desea cambiar su respuesta, borre completamente la que ha marcado, limpie los residuos de goma y vuelva a marcar la elección definitiva.</w:t>
      </w:r>
    </w:p>
    <w:p w:rsidR="000E6C6E" w:rsidRDefault="000E6C6E" w:rsidP="000E6C6E">
      <w:pPr>
        <w:pStyle w:val="Textbodyindent"/>
        <w:ind w:left="0"/>
      </w:pPr>
    </w:p>
    <w:p w:rsidR="000E6C6E" w:rsidRDefault="000E6C6E" w:rsidP="000E6C6E">
      <w:pPr>
        <w:pStyle w:val="Textbodyindent"/>
        <w:numPr>
          <w:ilvl w:val="0"/>
          <w:numId w:val="2"/>
        </w:numPr>
      </w:pPr>
      <w:r>
        <w:t xml:space="preserve">Este examen </w:t>
      </w:r>
      <w:r>
        <w:rPr>
          <w:b/>
        </w:rPr>
        <w:t>NO</w:t>
      </w:r>
      <w:r>
        <w:t xml:space="preserve"> contempla descuentos por respuestas incorrectas</w:t>
      </w:r>
      <w:r>
        <w:rPr>
          <w:b/>
        </w:rPr>
        <w:t>.</w:t>
      </w:r>
    </w:p>
    <w:p w:rsidR="000E6C6E" w:rsidRDefault="000E6C6E" w:rsidP="000E6C6E">
      <w:pPr>
        <w:pStyle w:val="Textbodyindent"/>
        <w:ind w:left="1275"/>
      </w:pPr>
    </w:p>
    <w:p w:rsidR="000E6C6E" w:rsidRDefault="000E6C6E" w:rsidP="000E6C6E">
      <w:pPr>
        <w:pStyle w:val="Textbodyindent"/>
        <w:numPr>
          <w:ilvl w:val="0"/>
          <w:numId w:val="2"/>
        </w:numPr>
      </w:pPr>
      <w:r>
        <w:t xml:space="preserve">Le deseamos </w:t>
      </w:r>
      <w:r>
        <w:rPr>
          <w:b/>
        </w:rPr>
        <w:t>MUCHO ÉXITO</w:t>
      </w:r>
      <w:r>
        <w:t xml:space="preserve"> en este examen.</w:t>
      </w:r>
    </w:p>
    <w:p w:rsidR="000E6C6E" w:rsidRDefault="000E6C6E" w:rsidP="000E6C6E">
      <w:pPr>
        <w:pStyle w:val="Textbodyindent"/>
        <w:rPr>
          <w:i/>
          <w:u w:val="single"/>
        </w:rPr>
      </w:pPr>
      <w:r>
        <w:rPr>
          <w:i/>
          <w:u w:val="single"/>
        </w:rPr>
        <w:t xml:space="preserve"> </w:t>
      </w:r>
    </w:p>
    <w:p w:rsidR="000E6C6E" w:rsidRDefault="000E6C6E" w:rsidP="000E6C6E">
      <w:pPr>
        <w:pStyle w:val="Textbodyindent"/>
        <w:ind w:left="0"/>
        <w:rPr>
          <w:i/>
          <w:u w:val="single"/>
        </w:rPr>
      </w:pPr>
    </w:p>
    <w:p w:rsidR="000E6C6E" w:rsidRDefault="000E6C6E" w:rsidP="000E6C6E">
      <w:pPr>
        <w:pStyle w:val="Textbodyindent"/>
        <w:ind w:left="0"/>
      </w:pPr>
    </w:p>
    <w:p w:rsidR="000E6C6E" w:rsidRDefault="000E6C6E" w:rsidP="000E6C6E">
      <w:pPr>
        <w:pStyle w:val="Textbodyindent"/>
        <w:ind w:left="0"/>
      </w:pPr>
    </w:p>
    <w:p w:rsidR="000E6C6E" w:rsidRDefault="000E6C6E" w:rsidP="000E6C6E">
      <w:pPr>
        <w:pStyle w:val="Textbodyindent"/>
        <w:ind w:left="0"/>
      </w:pPr>
    </w:p>
    <w:p w:rsidR="000E6C6E" w:rsidRDefault="000E6C6E" w:rsidP="000E6C6E">
      <w:pPr>
        <w:pStyle w:val="Textbodyindent"/>
        <w:ind w:left="0"/>
      </w:pPr>
    </w:p>
    <w:p w:rsidR="000E6C6E" w:rsidRDefault="000E6C6E" w:rsidP="000E6C6E">
      <w:pPr>
        <w:pStyle w:val="Textbodyindent"/>
        <w:ind w:left="0"/>
      </w:pPr>
    </w:p>
    <w:p w:rsidR="000E6C6E" w:rsidRDefault="000E6C6E" w:rsidP="000E6C6E">
      <w:pPr>
        <w:pStyle w:val="Textbodyindent"/>
        <w:ind w:left="0"/>
      </w:pPr>
    </w:p>
    <w:p w:rsidR="000E6C6E" w:rsidRDefault="000E6C6E" w:rsidP="000E6C6E">
      <w:pPr>
        <w:pStyle w:val="Standard"/>
        <w:rPr>
          <w:rFonts w:ascii="Arial" w:hAnsi="Arial"/>
          <w:b/>
          <w:bCs/>
          <w:u w:val="single"/>
        </w:rPr>
      </w:pPr>
    </w:p>
    <w:p w:rsidR="000E6C6E" w:rsidRPr="0066762A" w:rsidRDefault="000E6C6E" w:rsidP="000E6C6E">
      <w:pPr>
        <w:pStyle w:val="Standard"/>
        <w:rPr>
          <w:rFonts w:ascii="Arial" w:hAnsi="Arial"/>
        </w:rPr>
      </w:pPr>
      <w:r w:rsidRPr="0066762A">
        <w:rPr>
          <w:rFonts w:ascii="Arial" w:hAnsi="Arial"/>
          <w:b/>
          <w:bCs/>
          <w:u w:val="single"/>
        </w:rPr>
        <w:t>TEXTO 1</w:t>
      </w:r>
    </w:p>
    <w:p w:rsidR="000E6C6E" w:rsidRPr="0066762A" w:rsidRDefault="000E6C6E" w:rsidP="000E6C6E">
      <w:pPr>
        <w:pStyle w:val="Standard"/>
        <w:rPr>
          <w:rFonts w:ascii="Arial" w:hAnsi="Arial"/>
        </w:rPr>
      </w:pPr>
    </w:p>
    <w:p w:rsidR="008943A8" w:rsidRPr="00961BD5" w:rsidRDefault="000E6C6E" w:rsidP="00961BD5">
      <w:pPr>
        <w:pStyle w:val="BodyText"/>
        <w:numPr>
          <w:ilvl w:val="1"/>
          <w:numId w:val="2"/>
        </w:numPr>
        <w:spacing w:after="0" w:line="259" w:lineRule="auto"/>
        <w:ind w:left="720"/>
        <w:jc w:val="both"/>
        <w:rPr>
          <w:rFonts w:cs="Arial"/>
          <w:sz w:val="24"/>
          <w:szCs w:val="24"/>
          <w:lang w:val="es-CL"/>
        </w:rPr>
      </w:pPr>
      <w:r w:rsidRPr="00961BD5">
        <w:rPr>
          <w:rFonts w:cs="Arial"/>
          <w:sz w:val="24"/>
          <w:szCs w:val="24"/>
          <w:lang w:val="es-CL"/>
        </w:rPr>
        <w:t>La implementación de la inteligencia artificial (IA) en las estructuras educativas y profesionales ha generado un cambio de paradigma que trasciende la mera optimización de procesos técnicos. En el ámbito universitario, este fenómeno no solo implica el acceso inmediato a vastos repositorios de información, sino que cuestiona la naturaleza misma de la autoría y la producción del conocimiento. La integración de algoritmos de procesamiento de lenguaje natural ha permitido que los estudiantes e investigadores deleguen tareas de síntesis y análisis descriptivo a máquinas capaces de emular el razonamiento humano con una precisión asombrosa. Sin embargo, esta transición conlleva el riesgo de erosionar la capacidad dialéctica del sujeto, quien podría verse tentado a sustituir el esfuerzo cognitivo profundo por la eficiencia algorítmica. La universidad, como centro del saber, debe redefinir sus metodologías para asegurar que la tecnología actúe como un catalizador del pensamiento crítico y no como un reemplazo de la autonomía intelectual necesaria para enfrentar los desafíos de una sociedad digitalizada.</w:t>
      </w:r>
    </w:p>
    <w:p w:rsidR="008943A8" w:rsidRDefault="008943A8" w:rsidP="008943A8">
      <w:pPr>
        <w:pStyle w:val="Prrafodelista"/>
        <w:shd w:val="clear" w:color="auto" w:fill="FFFFFF"/>
        <w:suppressAutoHyphens w:val="0"/>
        <w:spacing w:line="360" w:lineRule="atLeast"/>
        <w:ind w:left="426"/>
        <w:jc w:val="both"/>
        <w:textAlignment w:val="auto"/>
        <w:rPr>
          <w:rFonts w:ascii="Arial" w:eastAsia="Times New Roman" w:hAnsi="Arial"/>
          <w:color w:val="0A0A0A"/>
          <w:kern w:val="0"/>
          <w:lang w:val="es-MX" w:eastAsia="en-US" w:bidi="ar-SA"/>
        </w:rPr>
      </w:pPr>
    </w:p>
    <w:p w:rsidR="008943A8" w:rsidRPr="00961BD5" w:rsidRDefault="000E6C6E" w:rsidP="00961BD5">
      <w:pPr>
        <w:pStyle w:val="BodyText"/>
        <w:numPr>
          <w:ilvl w:val="1"/>
          <w:numId w:val="2"/>
        </w:numPr>
        <w:spacing w:after="0" w:line="259" w:lineRule="auto"/>
        <w:ind w:left="720"/>
        <w:jc w:val="both"/>
        <w:rPr>
          <w:rFonts w:cs="Arial"/>
          <w:sz w:val="24"/>
          <w:szCs w:val="24"/>
          <w:lang w:val="es-CL"/>
        </w:rPr>
      </w:pPr>
      <w:r w:rsidRPr="00961BD5">
        <w:rPr>
          <w:rFonts w:cs="Arial"/>
          <w:sz w:val="24"/>
          <w:szCs w:val="24"/>
          <w:lang w:val="es-CL"/>
        </w:rPr>
        <w:t>Frente a la automatización de la información, el desarrollo del pensamiento crítico se posiciona como el baluarte fundamental para distinguir entre la veracidad de los datos y las alucinaciones generadas por modelos predictivos. La proliferación de sesgos algorítmicos y la opacidad de las "cajas negras" tecnológicas exigen que el profesional moderno posea una formación ética y epistemológica robusta que le permita auditar los resultados de la IA. No se trata simplemente de dominar las herramientas digitales, sino de comprender las implicaciones sociopolíticas que subyacen en la arquitectura del código y en la curaduría de los datos de entrenamiento. El análisis universitario debe centrarse en cómo estos sistemas moldean nuestra percepción de la realidad, influyendo en la opinión pública y en la toma de decisiones estratégicas. Por lo tanto, la educación superior tiene el imperativo de fomentar una actitud inquisitiva que priorice la pregunta sobre la respuesta, permitiendo que el individuo mantenga su soberanía mental frente a la hegemonía de la lógica binaria y el procesamiento de datos sin contexto humano.</w:t>
      </w:r>
    </w:p>
    <w:p w:rsidR="008943A8" w:rsidRPr="00961BD5" w:rsidRDefault="008943A8" w:rsidP="00961BD5">
      <w:pPr>
        <w:pStyle w:val="BodyText"/>
        <w:spacing w:after="0" w:line="259" w:lineRule="auto"/>
        <w:ind w:left="720"/>
        <w:jc w:val="both"/>
        <w:rPr>
          <w:rFonts w:cs="Arial"/>
          <w:sz w:val="24"/>
          <w:szCs w:val="24"/>
          <w:lang w:val="es-CL"/>
        </w:rPr>
      </w:pPr>
    </w:p>
    <w:p w:rsidR="008943A8" w:rsidRPr="00961BD5" w:rsidRDefault="000E6C6E" w:rsidP="00961BD5">
      <w:pPr>
        <w:pStyle w:val="BodyText"/>
        <w:numPr>
          <w:ilvl w:val="1"/>
          <w:numId w:val="2"/>
        </w:numPr>
        <w:spacing w:after="0" w:line="259" w:lineRule="auto"/>
        <w:ind w:left="720"/>
        <w:jc w:val="both"/>
        <w:rPr>
          <w:rFonts w:cs="Arial"/>
          <w:sz w:val="24"/>
          <w:szCs w:val="24"/>
          <w:lang w:val="es-CL"/>
        </w:rPr>
      </w:pPr>
      <w:r w:rsidRPr="00961BD5">
        <w:rPr>
          <w:rFonts w:cs="Arial"/>
          <w:sz w:val="24"/>
          <w:szCs w:val="24"/>
          <w:lang w:val="es-CL"/>
        </w:rPr>
        <w:t>Asimismo, la relación simbiótica entre humanos y máquinas está redefiniendo las competencias transversales exigidas en el mercado laboral y en la investigación científica de alto nivel. La capacidad de formular instrucciones precisas —el denominado </w:t>
      </w:r>
      <w:proofErr w:type="spellStart"/>
      <w:r w:rsidRPr="00961BD5">
        <w:rPr>
          <w:rFonts w:cs="Arial"/>
          <w:sz w:val="24"/>
          <w:szCs w:val="24"/>
          <w:lang w:val="es-CL"/>
        </w:rPr>
        <w:t>prompt</w:t>
      </w:r>
      <w:proofErr w:type="spellEnd"/>
      <w:r w:rsidRPr="00961BD5">
        <w:rPr>
          <w:rFonts w:cs="Arial"/>
          <w:sz w:val="24"/>
          <w:szCs w:val="24"/>
          <w:lang w:val="es-CL"/>
        </w:rPr>
        <w:t xml:space="preserve"> </w:t>
      </w:r>
      <w:proofErr w:type="spellStart"/>
      <w:r w:rsidRPr="00961BD5">
        <w:rPr>
          <w:rFonts w:cs="Arial"/>
          <w:sz w:val="24"/>
          <w:szCs w:val="24"/>
          <w:lang w:val="es-CL"/>
        </w:rPr>
        <w:t>engineering</w:t>
      </w:r>
      <w:proofErr w:type="spellEnd"/>
      <w:r w:rsidRPr="00961BD5">
        <w:rPr>
          <w:rFonts w:cs="Arial"/>
          <w:sz w:val="24"/>
          <w:szCs w:val="24"/>
          <w:lang w:val="es-CL"/>
        </w:rPr>
        <w:t xml:space="preserve">— se ha convertido en una nueva forma de alfabetización funcional que requiere una comprensión profunda del lenguaje y de la lógica deductiva. No obstante, este dominio técnico es insuficiente si no va acompañado de una visión humanística que considere el impacto de la automatización en la identidad y el sentido del trabajo. El desafío universitario radica en equilibrar la formación técnica especializada con una educación liberal que promueva la creatividad, la empatía y el juicio moral, cualidades que, hasta la fecha, permanecen fuera del alcance de los modelos matemáticos. La interdisciplinariedad emerge entonces como la única vía </w:t>
      </w:r>
      <w:r w:rsidRPr="00961BD5">
        <w:rPr>
          <w:rFonts w:cs="Arial"/>
          <w:sz w:val="24"/>
          <w:szCs w:val="24"/>
          <w:lang w:val="es-CL"/>
        </w:rPr>
        <w:lastRenderedPageBreak/>
        <w:t>posible para abordar la complejidad de un mundo donde lo biológico y lo artificial convergen de manera irreversible, exigiendo profesionales capaces de navegar en la incertidumbre y de proponer soluciones éticamente sostenibles a largo plazo.</w:t>
      </w:r>
    </w:p>
    <w:p w:rsidR="008943A8" w:rsidRPr="00961BD5" w:rsidRDefault="008943A8" w:rsidP="00961BD5">
      <w:pPr>
        <w:pStyle w:val="BodyText"/>
        <w:spacing w:after="0" w:line="259" w:lineRule="auto"/>
        <w:ind w:left="720"/>
        <w:jc w:val="both"/>
        <w:rPr>
          <w:rFonts w:cs="Arial"/>
          <w:sz w:val="24"/>
          <w:szCs w:val="24"/>
          <w:lang w:val="es-CL"/>
        </w:rPr>
      </w:pPr>
    </w:p>
    <w:p w:rsidR="000E6C6E" w:rsidRPr="00961BD5" w:rsidRDefault="000E6C6E" w:rsidP="00961BD5">
      <w:pPr>
        <w:pStyle w:val="BodyText"/>
        <w:numPr>
          <w:ilvl w:val="1"/>
          <w:numId w:val="2"/>
        </w:numPr>
        <w:spacing w:after="0" w:line="259" w:lineRule="auto"/>
        <w:ind w:left="720"/>
        <w:jc w:val="both"/>
        <w:rPr>
          <w:rFonts w:cs="Arial"/>
          <w:sz w:val="24"/>
          <w:szCs w:val="24"/>
          <w:lang w:val="es-CL"/>
        </w:rPr>
      </w:pPr>
      <w:r w:rsidRPr="00961BD5">
        <w:rPr>
          <w:rFonts w:cs="Arial"/>
          <w:sz w:val="24"/>
          <w:szCs w:val="24"/>
          <w:lang w:val="es-CL"/>
        </w:rPr>
        <w:t>En definitiva, la inteligencia artificial no representa el fin del pensamiento crítico, sino su prueba de fuego en una era de sobreabundancia informativa y automatización cognitiva. La transición hacia un entorno académico mediado por algoritmos debe ser gestionada con cautela, priorizando siempre la integridad intelectual y la transparencia en el uso de los recursos tecnológicos. Las instituciones de educación superior están llamadas a liderar este debate, no solo adoptando las innovaciones, sino cuestionando sus límites y defendiendo el valor de la reflexión pausada frente a la inmediatez del clic. El futuro de la academia dependerá de su habilidad para integrar estas potentes herramientas sin sacrificar la esencia de la investigación humana: esa curiosidad inagotable y esa capacidad de asombro que ninguna red neuronal podrá replicar jamás. Al final del día, la tecnología debe seguir siendo un medio para expandir los horizontes de la mente, mientras que el juicio crítico debe permanecer firmemente anclado en la razón y la responsabilidad ética del individuo frente a la colectividad global.</w:t>
      </w:r>
    </w:p>
    <w:p w:rsidR="000E6C6E" w:rsidRPr="00961BD5" w:rsidRDefault="000E6C6E" w:rsidP="000E6C6E">
      <w:pPr>
        <w:shd w:val="clear" w:color="auto" w:fill="FFFFFF"/>
        <w:suppressAutoHyphens w:val="0"/>
        <w:spacing w:line="360" w:lineRule="atLeast"/>
        <w:ind w:left="3545"/>
        <w:jc w:val="both"/>
        <w:textAlignment w:val="auto"/>
        <w:rPr>
          <w:rFonts w:ascii="Arial" w:eastAsia="Arial" w:hAnsi="Arial"/>
          <w:kern w:val="0"/>
          <w:lang w:eastAsia="en-US" w:bidi="ar-SA"/>
        </w:rPr>
      </w:pPr>
      <w:proofErr w:type="spellStart"/>
      <w:r w:rsidRPr="00961BD5">
        <w:rPr>
          <w:rFonts w:ascii="Arial" w:eastAsia="Arial" w:hAnsi="Arial"/>
          <w:kern w:val="0"/>
          <w:lang w:eastAsia="en-US" w:bidi="ar-SA"/>
        </w:rPr>
        <w:t>Floridi</w:t>
      </w:r>
      <w:proofErr w:type="spellEnd"/>
      <w:r w:rsidRPr="00961BD5">
        <w:rPr>
          <w:rFonts w:ascii="Arial" w:eastAsia="Arial" w:hAnsi="Arial"/>
          <w:kern w:val="0"/>
          <w:lang w:eastAsia="en-US" w:bidi="ar-SA"/>
        </w:rPr>
        <w:t>, L. (2024). </w:t>
      </w:r>
      <w:r w:rsidRPr="00961BD5">
        <w:rPr>
          <w:rFonts w:eastAsia="Arial"/>
          <w:i/>
          <w:iCs/>
          <w:kern w:val="0"/>
          <w:lang w:eastAsia="en-US" w:bidi="ar-SA"/>
        </w:rPr>
        <w:t xml:space="preserve">La cuarta revolución: Cómo la </w:t>
      </w:r>
      <w:proofErr w:type="spellStart"/>
      <w:r w:rsidRPr="00961BD5">
        <w:rPr>
          <w:rFonts w:eastAsia="Arial"/>
          <w:i/>
          <w:iCs/>
          <w:kern w:val="0"/>
          <w:lang w:eastAsia="en-US" w:bidi="ar-SA"/>
        </w:rPr>
        <w:t>infosfera</w:t>
      </w:r>
      <w:proofErr w:type="spellEnd"/>
      <w:r w:rsidRPr="00961BD5">
        <w:rPr>
          <w:rFonts w:eastAsia="Arial"/>
          <w:i/>
          <w:iCs/>
          <w:kern w:val="0"/>
          <w:lang w:eastAsia="en-US" w:bidi="ar-SA"/>
        </w:rPr>
        <w:t xml:space="preserve"> está transformando la realidad humana</w:t>
      </w:r>
      <w:r w:rsidRPr="00961BD5">
        <w:rPr>
          <w:rFonts w:ascii="Arial" w:eastAsia="Arial" w:hAnsi="Arial"/>
          <w:kern w:val="0"/>
          <w:lang w:eastAsia="en-US" w:bidi="ar-SA"/>
        </w:rPr>
        <w:t>. Editorial Alianza.</w:t>
      </w:r>
    </w:p>
    <w:p w:rsidR="000E6C6E" w:rsidRPr="0066762A" w:rsidRDefault="000E6C6E" w:rsidP="000E6C6E">
      <w:pPr>
        <w:pStyle w:val="Standard"/>
        <w:rPr>
          <w:rFonts w:ascii="Arial" w:hAnsi="Arial"/>
          <w:sz w:val="20"/>
          <w:szCs w:val="20"/>
        </w:rPr>
      </w:pPr>
    </w:p>
    <w:p w:rsidR="000E6C6E" w:rsidRPr="0066762A" w:rsidRDefault="000E6C6E" w:rsidP="000E6C6E">
      <w:pPr>
        <w:pStyle w:val="Standard"/>
        <w:numPr>
          <w:ilvl w:val="0"/>
          <w:numId w:val="42"/>
        </w:numPr>
        <w:jc w:val="both"/>
        <w:rPr>
          <w:rFonts w:ascii="Arial" w:hAnsi="Arial"/>
          <w:b/>
        </w:rPr>
      </w:pPr>
      <w:r w:rsidRPr="0066762A">
        <w:rPr>
          <w:rFonts w:ascii="Arial" w:hAnsi="Arial"/>
          <w:b/>
        </w:rPr>
        <w:t>¿Cuál es la tesis central del texto?</w:t>
      </w:r>
    </w:p>
    <w:p w:rsidR="00961BD5" w:rsidRDefault="000E6C6E" w:rsidP="00137BF4">
      <w:pPr>
        <w:pStyle w:val="Option"/>
        <w:keepNext/>
        <w:numPr>
          <w:ilvl w:val="0"/>
          <w:numId w:val="45"/>
        </w:numPr>
        <w:spacing w:after="0"/>
        <w:jc w:val="both"/>
        <w:rPr>
          <w:rFonts w:cs="Arial"/>
          <w:sz w:val="24"/>
          <w:szCs w:val="24"/>
          <w:lang w:val="es-CL"/>
        </w:rPr>
      </w:pPr>
      <w:r w:rsidRPr="00961BD5">
        <w:rPr>
          <w:rFonts w:cs="Arial"/>
          <w:sz w:val="24"/>
          <w:szCs w:val="24"/>
          <w:lang w:val="es-CL"/>
        </w:rPr>
        <w:t>La inteligencia artificial reemplazará completamente el pensamiento humano en la universidad.</w:t>
      </w:r>
    </w:p>
    <w:p w:rsidR="00961BD5" w:rsidRDefault="000E6C6E" w:rsidP="00137BF4">
      <w:pPr>
        <w:pStyle w:val="Option"/>
        <w:keepNext/>
        <w:numPr>
          <w:ilvl w:val="0"/>
          <w:numId w:val="45"/>
        </w:numPr>
        <w:spacing w:after="0"/>
        <w:jc w:val="both"/>
        <w:rPr>
          <w:rFonts w:cs="Arial"/>
          <w:sz w:val="24"/>
          <w:szCs w:val="24"/>
          <w:lang w:val="es-CL"/>
        </w:rPr>
      </w:pPr>
      <w:r w:rsidRPr="00961BD5">
        <w:rPr>
          <w:rFonts w:cs="Arial"/>
          <w:sz w:val="24"/>
          <w:szCs w:val="24"/>
          <w:lang w:val="es-CL"/>
        </w:rPr>
        <w:t>La IA en la educación requiere pensamiento crítico para preservar la autonomía intelectual.</w:t>
      </w:r>
    </w:p>
    <w:p w:rsidR="00961BD5" w:rsidRDefault="000E6C6E" w:rsidP="00137BF4">
      <w:pPr>
        <w:pStyle w:val="Option"/>
        <w:keepNext/>
        <w:numPr>
          <w:ilvl w:val="0"/>
          <w:numId w:val="45"/>
        </w:numPr>
        <w:spacing w:after="0"/>
        <w:jc w:val="both"/>
        <w:rPr>
          <w:rFonts w:cs="Arial"/>
          <w:sz w:val="24"/>
          <w:szCs w:val="24"/>
          <w:lang w:val="es-CL"/>
        </w:rPr>
      </w:pPr>
      <w:r w:rsidRPr="00961BD5">
        <w:rPr>
          <w:rFonts w:cs="Arial"/>
          <w:sz w:val="24"/>
          <w:szCs w:val="24"/>
          <w:lang w:val="es-CL"/>
        </w:rPr>
        <w:t>La universidad debe prohibir el uso de algoritmos de procesamiento de lenguaje natural.</w:t>
      </w:r>
    </w:p>
    <w:p w:rsidR="00ED3BD4" w:rsidRPr="00961BD5" w:rsidRDefault="000E6C6E" w:rsidP="00137BF4">
      <w:pPr>
        <w:pStyle w:val="Option"/>
        <w:keepNext/>
        <w:numPr>
          <w:ilvl w:val="0"/>
          <w:numId w:val="45"/>
        </w:numPr>
        <w:spacing w:after="0"/>
        <w:jc w:val="both"/>
        <w:rPr>
          <w:rFonts w:cs="Arial"/>
          <w:sz w:val="24"/>
          <w:szCs w:val="24"/>
          <w:lang w:val="es-CL"/>
        </w:rPr>
      </w:pPr>
      <w:r w:rsidRPr="00961BD5">
        <w:rPr>
          <w:rFonts w:cs="Arial"/>
          <w:sz w:val="24"/>
          <w:szCs w:val="24"/>
          <w:lang w:val="es-CL"/>
        </w:rPr>
        <w:t>El mercado laboral exige exclusivamente competencias técnicas vinculadas a la IA.</w:t>
      </w:r>
    </w:p>
    <w:p w:rsidR="00ED3BD4" w:rsidRPr="0066762A" w:rsidRDefault="00ED3BD4" w:rsidP="000E6C6E">
      <w:pPr>
        <w:pStyle w:val="Standard"/>
        <w:rPr>
          <w:rFonts w:ascii="Arial" w:hAnsi="Arial"/>
        </w:rPr>
      </w:pPr>
    </w:p>
    <w:p w:rsidR="000E6C6E" w:rsidRPr="00961BD5" w:rsidRDefault="000E6C6E" w:rsidP="00961BD5">
      <w:pPr>
        <w:pStyle w:val="Standard"/>
        <w:numPr>
          <w:ilvl w:val="0"/>
          <w:numId w:val="3"/>
        </w:numPr>
        <w:spacing w:before="240"/>
        <w:rPr>
          <w:rFonts w:ascii="Arial" w:hAnsi="Arial"/>
          <w:b/>
        </w:rPr>
      </w:pPr>
      <w:r w:rsidRPr="0066762A">
        <w:rPr>
          <w:rFonts w:ascii="Arial" w:hAnsi="Arial"/>
          <w:b/>
        </w:rPr>
        <w:t>Según el autor, el principal riesgo de delegar tareas cognitivas a la IA es:</w:t>
      </w:r>
    </w:p>
    <w:p w:rsidR="000E6C6E" w:rsidRPr="00961BD5" w:rsidRDefault="000E6C6E" w:rsidP="00137BF4">
      <w:pPr>
        <w:pStyle w:val="Option"/>
        <w:keepNext/>
        <w:numPr>
          <w:ilvl w:val="0"/>
          <w:numId w:val="46"/>
        </w:numPr>
        <w:spacing w:after="0"/>
        <w:jc w:val="both"/>
        <w:rPr>
          <w:rFonts w:cs="Arial"/>
          <w:sz w:val="24"/>
          <w:szCs w:val="24"/>
          <w:lang w:val="es-CL"/>
        </w:rPr>
      </w:pPr>
      <w:r w:rsidRPr="00961BD5">
        <w:rPr>
          <w:rFonts w:cs="Arial"/>
          <w:sz w:val="24"/>
          <w:szCs w:val="24"/>
          <w:lang w:val="es-CL"/>
        </w:rPr>
        <w:t xml:space="preserve">Que se produzca una disminución en la velocidad de acceso a la información. </w:t>
      </w:r>
    </w:p>
    <w:p w:rsidR="000E6C6E" w:rsidRPr="00961BD5" w:rsidRDefault="000E6C6E" w:rsidP="00137BF4">
      <w:pPr>
        <w:pStyle w:val="Option"/>
        <w:keepNext/>
        <w:numPr>
          <w:ilvl w:val="0"/>
          <w:numId w:val="46"/>
        </w:numPr>
        <w:spacing w:after="0"/>
        <w:jc w:val="both"/>
        <w:rPr>
          <w:rFonts w:cs="Arial"/>
          <w:sz w:val="24"/>
          <w:szCs w:val="24"/>
          <w:lang w:val="es-CL"/>
        </w:rPr>
      </w:pPr>
      <w:r w:rsidRPr="00961BD5">
        <w:rPr>
          <w:rFonts w:cs="Arial"/>
          <w:sz w:val="24"/>
          <w:szCs w:val="24"/>
          <w:lang w:val="es-CL"/>
        </w:rPr>
        <w:t>Que los estudiantes pierdan competitividad en el mercado laboral.</w:t>
      </w:r>
    </w:p>
    <w:p w:rsidR="000E6C6E" w:rsidRPr="00961BD5" w:rsidRDefault="000E6C6E" w:rsidP="00137BF4">
      <w:pPr>
        <w:pStyle w:val="Option"/>
        <w:keepNext/>
        <w:numPr>
          <w:ilvl w:val="0"/>
          <w:numId w:val="46"/>
        </w:numPr>
        <w:spacing w:after="0"/>
        <w:jc w:val="both"/>
        <w:rPr>
          <w:rFonts w:cs="Arial"/>
          <w:sz w:val="24"/>
          <w:szCs w:val="24"/>
          <w:lang w:val="es-CL"/>
        </w:rPr>
      </w:pPr>
      <w:r w:rsidRPr="00961BD5">
        <w:rPr>
          <w:rFonts w:cs="Arial"/>
          <w:sz w:val="24"/>
          <w:szCs w:val="24"/>
          <w:lang w:val="es-CL"/>
        </w:rPr>
        <w:t xml:space="preserve">Que se sustituya el esfuerzo cognitivo profundo por la eficiencia </w:t>
      </w:r>
      <w:r w:rsidR="008943A8" w:rsidRPr="00961BD5">
        <w:rPr>
          <w:rFonts w:cs="Arial"/>
          <w:sz w:val="24"/>
          <w:szCs w:val="24"/>
          <w:lang w:val="es-CL"/>
        </w:rPr>
        <w:t>algorítmica</w:t>
      </w:r>
      <w:r w:rsidRPr="00961BD5">
        <w:rPr>
          <w:rFonts w:cs="Arial"/>
          <w:sz w:val="24"/>
          <w:szCs w:val="24"/>
          <w:lang w:val="es-CL"/>
        </w:rPr>
        <w:t>.</w:t>
      </w:r>
    </w:p>
    <w:p w:rsidR="000E6C6E" w:rsidRPr="00961BD5" w:rsidRDefault="000E6C6E" w:rsidP="00137BF4">
      <w:pPr>
        <w:pStyle w:val="Option"/>
        <w:keepNext/>
        <w:numPr>
          <w:ilvl w:val="0"/>
          <w:numId w:val="46"/>
        </w:numPr>
        <w:spacing w:after="0"/>
        <w:jc w:val="both"/>
        <w:rPr>
          <w:rFonts w:cs="Arial"/>
          <w:sz w:val="24"/>
          <w:szCs w:val="24"/>
          <w:lang w:val="es-CL"/>
        </w:rPr>
      </w:pPr>
      <w:r w:rsidRPr="00961BD5">
        <w:rPr>
          <w:rFonts w:cs="Arial"/>
          <w:sz w:val="24"/>
          <w:szCs w:val="24"/>
          <w:lang w:val="es-CL"/>
        </w:rPr>
        <w:t>Que se eliminen completamente los sesgos en la producción de conocimiento.</w:t>
      </w:r>
    </w:p>
    <w:p w:rsidR="008B3B51" w:rsidRPr="0066762A" w:rsidRDefault="008B3B51" w:rsidP="000E6C6E">
      <w:pPr>
        <w:pStyle w:val="Standard"/>
        <w:rPr>
          <w:rFonts w:ascii="Arial" w:hAnsi="Arial"/>
        </w:rPr>
      </w:pPr>
    </w:p>
    <w:p w:rsidR="000E6C6E" w:rsidRPr="0066762A" w:rsidRDefault="000E6C6E" w:rsidP="000E6C6E">
      <w:pPr>
        <w:pStyle w:val="Standard"/>
        <w:numPr>
          <w:ilvl w:val="0"/>
          <w:numId w:val="3"/>
        </w:numPr>
        <w:rPr>
          <w:rFonts w:ascii="Arial" w:hAnsi="Arial"/>
          <w:b/>
        </w:rPr>
      </w:pPr>
      <w:r w:rsidRPr="0066762A">
        <w:rPr>
          <w:rFonts w:ascii="Arial" w:hAnsi="Arial"/>
          <w:b/>
        </w:rPr>
        <w:t>Cuando el texto menciona las “cajas negras” tecnológicas, se infiere que el autor se refiere a:</w:t>
      </w:r>
    </w:p>
    <w:p w:rsidR="000E6C6E" w:rsidRPr="00566424" w:rsidRDefault="000E6C6E" w:rsidP="00137BF4">
      <w:pPr>
        <w:pStyle w:val="Option"/>
        <w:keepNext/>
        <w:numPr>
          <w:ilvl w:val="0"/>
          <w:numId w:val="47"/>
        </w:numPr>
        <w:spacing w:after="0"/>
        <w:jc w:val="both"/>
        <w:rPr>
          <w:rFonts w:cs="Arial"/>
          <w:sz w:val="24"/>
          <w:szCs w:val="24"/>
          <w:lang w:val="es-CL"/>
        </w:rPr>
      </w:pPr>
      <w:r w:rsidRPr="00566424">
        <w:rPr>
          <w:rFonts w:cs="Arial"/>
          <w:sz w:val="24"/>
          <w:szCs w:val="24"/>
          <w:lang w:val="es-CL"/>
        </w:rPr>
        <w:t>Dispositivos electrónicos de almacenamiento de datos universitarios.</w:t>
      </w:r>
    </w:p>
    <w:p w:rsidR="000E6C6E" w:rsidRPr="00566424" w:rsidRDefault="000E6C6E" w:rsidP="00137BF4">
      <w:pPr>
        <w:pStyle w:val="Option"/>
        <w:keepNext/>
        <w:numPr>
          <w:ilvl w:val="0"/>
          <w:numId w:val="47"/>
        </w:numPr>
        <w:spacing w:after="0"/>
        <w:jc w:val="both"/>
        <w:rPr>
          <w:rFonts w:cs="Arial"/>
          <w:sz w:val="24"/>
          <w:szCs w:val="24"/>
          <w:lang w:val="es-CL"/>
        </w:rPr>
      </w:pPr>
      <w:r w:rsidRPr="00566424">
        <w:rPr>
          <w:rFonts w:cs="Arial"/>
          <w:sz w:val="24"/>
          <w:szCs w:val="24"/>
          <w:lang w:val="es-CL"/>
        </w:rPr>
        <w:t>Bibliotecas digitales que cuenten con la protección del derecho de autor.</w:t>
      </w:r>
    </w:p>
    <w:p w:rsidR="000E6C6E" w:rsidRPr="00566424" w:rsidRDefault="000E6C6E" w:rsidP="00137BF4">
      <w:pPr>
        <w:pStyle w:val="Option"/>
        <w:keepNext/>
        <w:numPr>
          <w:ilvl w:val="0"/>
          <w:numId w:val="47"/>
        </w:numPr>
        <w:spacing w:after="0"/>
        <w:jc w:val="both"/>
        <w:rPr>
          <w:rFonts w:cs="Arial"/>
          <w:sz w:val="24"/>
          <w:szCs w:val="24"/>
          <w:lang w:val="es-CL"/>
        </w:rPr>
      </w:pPr>
      <w:r w:rsidRPr="00566424">
        <w:rPr>
          <w:rFonts w:cs="Arial"/>
          <w:sz w:val="24"/>
          <w:szCs w:val="24"/>
          <w:lang w:val="es-CL"/>
        </w:rPr>
        <w:t xml:space="preserve">Plataformas educativas digitales cuyo acceso es restringido. </w:t>
      </w:r>
    </w:p>
    <w:p w:rsidR="000E6C6E" w:rsidRPr="00566424" w:rsidRDefault="000E6C6E" w:rsidP="00137BF4">
      <w:pPr>
        <w:pStyle w:val="Option"/>
        <w:keepNext/>
        <w:numPr>
          <w:ilvl w:val="0"/>
          <w:numId w:val="47"/>
        </w:numPr>
        <w:spacing w:after="0"/>
        <w:jc w:val="both"/>
        <w:rPr>
          <w:rFonts w:cs="Arial"/>
          <w:sz w:val="24"/>
          <w:szCs w:val="24"/>
          <w:lang w:val="es-CL"/>
        </w:rPr>
      </w:pPr>
      <w:r w:rsidRPr="00566424">
        <w:rPr>
          <w:rFonts w:cs="Arial"/>
          <w:sz w:val="24"/>
          <w:szCs w:val="24"/>
          <w:lang w:val="es-CL"/>
        </w:rPr>
        <w:t>Sistemas cuya lógica interna es inaccesible o poco transparente.</w:t>
      </w:r>
    </w:p>
    <w:p w:rsidR="00961BD5" w:rsidRPr="0066762A" w:rsidRDefault="00961BD5" w:rsidP="00961BD5">
      <w:pPr>
        <w:pStyle w:val="Standard"/>
        <w:jc w:val="both"/>
        <w:rPr>
          <w:rFonts w:ascii="Arial" w:hAnsi="Arial"/>
        </w:rPr>
      </w:pPr>
    </w:p>
    <w:p w:rsidR="000E6C6E" w:rsidRPr="0066762A" w:rsidRDefault="000E6C6E" w:rsidP="000E6C6E">
      <w:pPr>
        <w:pStyle w:val="Standard"/>
        <w:rPr>
          <w:rFonts w:ascii="Arial" w:hAnsi="Arial"/>
        </w:rPr>
      </w:pPr>
    </w:p>
    <w:p w:rsidR="00865513" w:rsidRDefault="000E6C6E" w:rsidP="00865513">
      <w:pPr>
        <w:pStyle w:val="Standard"/>
        <w:numPr>
          <w:ilvl w:val="0"/>
          <w:numId w:val="3"/>
        </w:numPr>
        <w:tabs>
          <w:tab w:val="left" w:pos="1134"/>
        </w:tabs>
        <w:rPr>
          <w:rFonts w:ascii="Arial" w:hAnsi="Arial"/>
          <w:b/>
        </w:rPr>
      </w:pPr>
      <w:r w:rsidRPr="0066762A">
        <w:rPr>
          <w:rFonts w:ascii="Arial" w:hAnsi="Arial"/>
          <w:b/>
        </w:rPr>
        <w:lastRenderedPageBreak/>
        <w:t>La referencia al “</w:t>
      </w:r>
      <w:proofErr w:type="spellStart"/>
      <w:r w:rsidRPr="0066762A">
        <w:rPr>
          <w:rFonts w:ascii="Arial" w:hAnsi="Arial"/>
          <w:b/>
        </w:rPr>
        <w:t>prompt</w:t>
      </w:r>
      <w:proofErr w:type="spellEnd"/>
      <w:r w:rsidRPr="0066762A">
        <w:rPr>
          <w:rFonts w:ascii="Arial" w:hAnsi="Arial"/>
          <w:b/>
        </w:rPr>
        <w:t xml:space="preserve"> </w:t>
      </w:r>
      <w:proofErr w:type="spellStart"/>
      <w:r w:rsidRPr="0066762A">
        <w:rPr>
          <w:rFonts w:ascii="Arial" w:hAnsi="Arial"/>
          <w:b/>
        </w:rPr>
        <w:t>engineering</w:t>
      </w:r>
      <w:proofErr w:type="spellEnd"/>
      <w:r w:rsidRPr="0066762A">
        <w:rPr>
          <w:rFonts w:ascii="Arial" w:hAnsi="Arial"/>
          <w:b/>
        </w:rPr>
        <w:t>” permite inferir que el autor considera:</w:t>
      </w:r>
    </w:p>
    <w:p w:rsidR="00865513" w:rsidRDefault="000E6C6E" w:rsidP="00137BF4">
      <w:pPr>
        <w:pStyle w:val="Option"/>
        <w:keepNext/>
        <w:numPr>
          <w:ilvl w:val="0"/>
          <w:numId w:val="48"/>
        </w:numPr>
        <w:spacing w:after="0"/>
        <w:jc w:val="both"/>
        <w:rPr>
          <w:rFonts w:cs="Arial"/>
          <w:sz w:val="24"/>
          <w:szCs w:val="24"/>
          <w:lang w:val="es-CL"/>
        </w:rPr>
      </w:pPr>
      <w:r w:rsidRPr="00865513">
        <w:rPr>
          <w:rFonts w:cs="Arial"/>
          <w:sz w:val="24"/>
          <w:szCs w:val="24"/>
          <w:lang w:val="es-CL"/>
        </w:rPr>
        <w:t>Que formular instrucciones precisas es una competencia irrelevante en la educación superior.</w:t>
      </w:r>
    </w:p>
    <w:p w:rsidR="00865513" w:rsidRDefault="000E6C6E" w:rsidP="00137BF4">
      <w:pPr>
        <w:pStyle w:val="Option"/>
        <w:keepNext/>
        <w:numPr>
          <w:ilvl w:val="0"/>
          <w:numId w:val="48"/>
        </w:numPr>
        <w:spacing w:after="0"/>
        <w:jc w:val="both"/>
        <w:rPr>
          <w:rFonts w:cs="Arial"/>
          <w:sz w:val="24"/>
          <w:szCs w:val="24"/>
          <w:lang w:val="es-CL"/>
        </w:rPr>
      </w:pPr>
      <w:r w:rsidRPr="00865513">
        <w:rPr>
          <w:rFonts w:cs="Arial"/>
          <w:sz w:val="24"/>
          <w:szCs w:val="24"/>
          <w:lang w:val="es-CL"/>
        </w:rPr>
        <w:t>Que la alfabetización contemporánea exige competencias técnicas para dialogar con IA.</w:t>
      </w:r>
    </w:p>
    <w:p w:rsidR="00865513" w:rsidRDefault="000E6C6E" w:rsidP="00137BF4">
      <w:pPr>
        <w:pStyle w:val="Option"/>
        <w:keepNext/>
        <w:numPr>
          <w:ilvl w:val="0"/>
          <w:numId w:val="48"/>
        </w:numPr>
        <w:spacing w:after="0"/>
        <w:jc w:val="both"/>
        <w:rPr>
          <w:rFonts w:cs="Arial"/>
          <w:sz w:val="24"/>
          <w:szCs w:val="24"/>
          <w:lang w:val="es-CL"/>
        </w:rPr>
      </w:pPr>
      <w:r w:rsidRPr="00865513">
        <w:rPr>
          <w:rFonts w:cs="Arial"/>
          <w:sz w:val="24"/>
          <w:szCs w:val="24"/>
          <w:lang w:val="es-CL"/>
        </w:rPr>
        <w:t>Que la programación avanzada sustituirá progresivamente a las disciplinas humanistas tradicionales.</w:t>
      </w:r>
    </w:p>
    <w:p w:rsidR="000E6C6E" w:rsidRPr="00865513" w:rsidRDefault="000E6C6E" w:rsidP="00137BF4">
      <w:pPr>
        <w:pStyle w:val="Option"/>
        <w:keepNext/>
        <w:numPr>
          <w:ilvl w:val="0"/>
          <w:numId w:val="48"/>
        </w:numPr>
        <w:spacing w:after="0"/>
        <w:jc w:val="both"/>
        <w:rPr>
          <w:rFonts w:cs="Arial"/>
          <w:sz w:val="24"/>
          <w:szCs w:val="24"/>
          <w:lang w:val="es-CL"/>
        </w:rPr>
      </w:pPr>
      <w:r w:rsidRPr="00865513">
        <w:rPr>
          <w:rFonts w:cs="Arial"/>
          <w:sz w:val="24"/>
          <w:szCs w:val="24"/>
          <w:lang w:val="es-CL"/>
        </w:rPr>
        <w:t>Que el lenguaje natural perderá relevancia central en la formación universitaria contemporánea.</w:t>
      </w:r>
    </w:p>
    <w:p w:rsidR="000E6C6E" w:rsidRPr="0066762A" w:rsidRDefault="000E6C6E" w:rsidP="000E6C6E">
      <w:pPr>
        <w:pStyle w:val="Standard"/>
        <w:rPr>
          <w:rFonts w:ascii="Arial" w:hAnsi="Arial"/>
          <w:b/>
        </w:rPr>
      </w:pPr>
    </w:p>
    <w:p w:rsidR="00865513" w:rsidRDefault="000E6C6E" w:rsidP="00865513">
      <w:pPr>
        <w:pStyle w:val="Standard"/>
        <w:numPr>
          <w:ilvl w:val="0"/>
          <w:numId w:val="3"/>
        </w:numPr>
        <w:rPr>
          <w:rFonts w:ascii="Arial" w:hAnsi="Arial"/>
          <w:b/>
        </w:rPr>
      </w:pPr>
      <w:r w:rsidRPr="0066762A">
        <w:rPr>
          <w:rFonts w:ascii="Arial" w:hAnsi="Arial"/>
          <w:b/>
        </w:rPr>
        <w:t>¿Qué relación establece el autor entre formación técnica y educación humanística?</w:t>
      </w:r>
    </w:p>
    <w:p w:rsidR="00865513" w:rsidRPr="00865513" w:rsidRDefault="000E6C6E" w:rsidP="00137BF4">
      <w:pPr>
        <w:pStyle w:val="Standard"/>
        <w:numPr>
          <w:ilvl w:val="0"/>
          <w:numId w:val="49"/>
        </w:numPr>
        <w:rPr>
          <w:rFonts w:ascii="Arial" w:hAnsi="Arial"/>
        </w:rPr>
      </w:pPr>
      <w:r w:rsidRPr="00865513">
        <w:rPr>
          <w:rFonts w:ascii="Arial" w:hAnsi="Arial"/>
        </w:rPr>
        <w:t>Que son ámbitos incompatibles que deben mantenerse separados.</w:t>
      </w:r>
    </w:p>
    <w:p w:rsidR="00865513" w:rsidRPr="00865513" w:rsidRDefault="000E6C6E" w:rsidP="00137BF4">
      <w:pPr>
        <w:pStyle w:val="Standard"/>
        <w:numPr>
          <w:ilvl w:val="0"/>
          <w:numId w:val="49"/>
        </w:numPr>
        <w:rPr>
          <w:rFonts w:ascii="Arial" w:hAnsi="Arial"/>
        </w:rPr>
      </w:pPr>
      <w:r w:rsidRPr="00865513">
        <w:rPr>
          <w:rFonts w:ascii="Arial" w:hAnsi="Arial"/>
        </w:rPr>
        <w:t>Que la formación técnica es superior a la humanística en la era digital.</w:t>
      </w:r>
    </w:p>
    <w:p w:rsidR="00865513" w:rsidRPr="00865513" w:rsidRDefault="000E6C6E" w:rsidP="00137BF4">
      <w:pPr>
        <w:pStyle w:val="Standard"/>
        <w:numPr>
          <w:ilvl w:val="0"/>
          <w:numId w:val="49"/>
        </w:numPr>
        <w:rPr>
          <w:rFonts w:ascii="Arial" w:hAnsi="Arial"/>
        </w:rPr>
      </w:pPr>
      <w:r w:rsidRPr="00865513">
        <w:rPr>
          <w:rFonts w:ascii="Arial" w:hAnsi="Arial"/>
        </w:rPr>
        <w:t>Que se requiere equilibrio entre ambas frente a la automatización.</w:t>
      </w:r>
    </w:p>
    <w:p w:rsidR="000E6C6E" w:rsidRPr="00865513" w:rsidRDefault="000E6C6E" w:rsidP="00137BF4">
      <w:pPr>
        <w:pStyle w:val="Standard"/>
        <w:numPr>
          <w:ilvl w:val="0"/>
          <w:numId w:val="49"/>
        </w:numPr>
        <w:rPr>
          <w:rFonts w:ascii="Arial" w:hAnsi="Arial"/>
        </w:rPr>
      </w:pPr>
      <w:r w:rsidRPr="00865513">
        <w:rPr>
          <w:rFonts w:ascii="Arial" w:hAnsi="Arial"/>
        </w:rPr>
        <w:t>Que la educación humanística debe eliminarse para modernizar la universidad.</w:t>
      </w:r>
    </w:p>
    <w:p w:rsidR="000E6C6E" w:rsidRPr="0066762A" w:rsidRDefault="000E6C6E" w:rsidP="000E6C6E">
      <w:pPr>
        <w:pStyle w:val="Standard"/>
        <w:rPr>
          <w:rFonts w:ascii="Arial" w:hAnsi="Arial"/>
          <w:b/>
        </w:rPr>
      </w:pPr>
    </w:p>
    <w:p w:rsidR="000E6C6E" w:rsidRPr="00AB3BBF" w:rsidRDefault="000E6C6E" w:rsidP="00AB3BBF">
      <w:pPr>
        <w:pStyle w:val="Standard"/>
        <w:numPr>
          <w:ilvl w:val="0"/>
          <w:numId w:val="3"/>
        </w:numPr>
        <w:rPr>
          <w:rFonts w:ascii="Arial" w:hAnsi="Arial"/>
          <w:b/>
        </w:rPr>
      </w:pPr>
      <w:r w:rsidRPr="0066762A">
        <w:rPr>
          <w:rFonts w:ascii="Arial" w:hAnsi="Arial"/>
          <w:b/>
        </w:rPr>
        <w:t>A partir del último párrafo, se puede inferir que el autor considera que la IA:</w:t>
      </w:r>
    </w:p>
    <w:p w:rsidR="000E6C6E" w:rsidRPr="00624CCA" w:rsidRDefault="000E6C6E" w:rsidP="00137BF4">
      <w:pPr>
        <w:pStyle w:val="SectionTitle"/>
        <w:numPr>
          <w:ilvl w:val="0"/>
          <w:numId w:val="50"/>
        </w:numPr>
        <w:spacing w:after="0"/>
        <w:jc w:val="both"/>
        <w:rPr>
          <w:rFonts w:cs="Arial"/>
          <w:b w:val="0"/>
          <w:color w:val="auto"/>
          <w:sz w:val="24"/>
          <w:szCs w:val="24"/>
          <w:lang w:val="es-CL"/>
        </w:rPr>
      </w:pPr>
      <w:r w:rsidRPr="00624CCA">
        <w:rPr>
          <w:rFonts w:cs="Arial"/>
          <w:b w:val="0"/>
          <w:color w:val="auto"/>
          <w:sz w:val="24"/>
          <w:szCs w:val="24"/>
          <w:lang w:val="es-CL"/>
        </w:rPr>
        <w:t>Marca el fin definitivo de la investigación académica tradicional.</w:t>
      </w:r>
    </w:p>
    <w:p w:rsidR="000E6C6E" w:rsidRPr="00624CCA" w:rsidRDefault="000E6C6E" w:rsidP="00137BF4">
      <w:pPr>
        <w:pStyle w:val="SectionTitle"/>
        <w:numPr>
          <w:ilvl w:val="0"/>
          <w:numId w:val="50"/>
        </w:numPr>
        <w:spacing w:after="0"/>
        <w:jc w:val="both"/>
        <w:rPr>
          <w:rFonts w:cs="Arial"/>
          <w:b w:val="0"/>
          <w:color w:val="auto"/>
          <w:sz w:val="24"/>
          <w:szCs w:val="24"/>
          <w:lang w:val="es-CL"/>
        </w:rPr>
      </w:pPr>
      <w:r w:rsidRPr="00624CCA">
        <w:rPr>
          <w:rFonts w:cs="Arial"/>
          <w:b w:val="0"/>
          <w:color w:val="auto"/>
          <w:sz w:val="24"/>
          <w:szCs w:val="24"/>
          <w:lang w:val="es-CL"/>
        </w:rPr>
        <w:t>Es una amenaza inevitable que debe ser resistida.</w:t>
      </w:r>
    </w:p>
    <w:p w:rsidR="000E6C6E" w:rsidRPr="00624CCA" w:rsidRDefault="000E6C6E" w:rsidP="00137BF4">
      <w:pPr>
        <w:pStyle w:val="SectionTitle"/>
        <w:numPr>
          <w:ilvl w:val="0"/>
          <w:numId w:val="50"/>
        </w:numPr>
        <w:spacing w:after="0"/>
        <w:jc w:val="both"/>
        <w:rPr>
          <w:rFonts w:cs="Arial"/>
          <w:b w:val="0"/>
          <w:color w:val="auto"/>
          <w:sz w:val="24"/>
          <w:szCs w:val="24"/>
          <w:lang w:val="es-CL"/>
        </w:rPr>
      </w:pPr>
      <w:r w:rsidRPr="00624CCA">
        <w:rPr>
          <w:rFonts w:cs="Arial"/>
          <w:b w:val="0"/>
          <w:color w:val="auto"/>
          <w:sz w:val="24"/>
          <w:szCs w:val="24"/>
          <w:lang w:val="es-CL"/>
        </w:rPr>
        <w:t>Es una herramienta potente subordinada al juicio crítico humano.</w:t>
      </w:r>
    </w:p>
    <w:p w:rsidR="000E6C6E" w:rsidRPr="00624CCA" w:rsidRDefault="000E6C6E" w:rsidP="00137BF4">
      <w:pPr>
        <w:pStyle w:val="SectionTitle"/>
        <w:numPr>
          <w:ilvl w:val="0"/>
          <w:numId w:val="50"/>
        </w:numPr>
        <w:spacing w:after="0"/>
        <w:jc w:val="both"/>
        <w:rPr>
          <w:rFonts w:cs="Arial"/>
          <w:b w:val="0"/>
          <w:color w:val="auto"/>
          <w:sz w:val="24"/>
          <w:szCs w:val="24"/>
          <w:lang w:val="es-CL"/>
        </w:rPr>
      </w:pPr>
      <w:r w:rsidRPr="00624CCA">
        <w:rPr>
          <w:rFonts w:cs="Arial"/>
          <w:b w:val="0"/>
          <w:color w:val="auto"/>
          <w:sz w:val="24"/>
          <w:szCs w:val="24"/>
          <w:lang w:val="es-CL"/>
        </w:rPr>
        <w:t>Garantiza objetividad absoluta en la producción de conocimiento.</w:t>
      </w:r>
    </w:p>
    <w:p w:rsidR="000E6C6E" w:rsidRPr="0066762A" w:rsidRDefault="000E6C6E" w:rsidP="000E6C6E">
      <w:pPr>
        <w:pStyle w:val="Standard"/>
        <w:rPr>
          <w:rFonts w:ascii="Arial" w:hAnsi="Arial"/>
        </w:rPr>
      </w:pPr>
    </w:p>
    <w:p w:rsidR="000E6C6E" w:rsidRPr="0066762A" w:rsidRDefault="000E6C6E" w:rsidP="000E6C6E">
      <w:pPr>
        <w:pStyle w:val="Standard"/>
        <w:numPr>
          <w:ilvl w:val="0"/>
          <w:numId w:val="3"/>
        </w:numPr>
        <w:rPr>
          <w:rFonts w:ascii="Arial" w:hAnsi="Arial"/>
          <w:b/>
        </w:rPr>
      </w:pPr>
      <w:r w:rsidRPr="0066762A">
        <w:rPr>
          <w:rFonts w:ascii="Arial" w:hAnsi="Arial"/>
          <w:b/>
        </w:rPr>
        <w:t>Cuando el autor afirma que la IA es la “prueba de fuego” del pensamiento crítico, se infiere:</w:t>
      </w:r>
    </w:p>
    <w:p w:rsidR="000E6C6E" w:rsidRPr="00624CCA" w:rsidRDefault="000E6C6E" w:rsidP="00137BF4">
      <w:pPr>
        <w:pStyle w:val="SectionTitle"/>
        <w:numPr>
          <w:ilvl w:val="0"/>
          <w:numId w:val="51"/>
        </w:numPr>
        <w:spacing w:after="0"/>
        <w:jc w:val="both"/>
        <w:rPr>
          <w:rFonts w:cs="Arial"/>
          <w:b w:val="0"/>
          <w:color w:val="auto"/>
          <w:sz w:val="24"/>
          <w:szCs w:val="24"/>
          <w:lang w:val="es-CL"/>
        </w:rPr>
      </w:pPr>
      <w:r w:rsidRPr="00624CCA">
        <w:rPr>
          <w:rFonts w:cs="Arial"/>
          <w:b w:val="0"/>
          <w:color w:val="auto"/>
          <w:sz w:val="24"/>
          <w:szCs w:val="24"/>
          <w:lang w:val="es-CL"/>
        </w:rPr>
        <w:t>Que la automatización exige reafirmar la vigencia del juicio reflexivo humano.</w:t>
      </w:r>
    </w:p>
    <w:p w:rsidR="000E6C6E" w:rsidRPr="00624CCA" w:rsidRDefault="000E6C6E" w:rsidP="00137BF4">
      <w:pPr>
        <w:pStyle w:val="SectionTitle"/>
        <w:numPr>
          <w:ilvl w:val="0"/>
          <w:numId w:val="51"/>
        </w:numPr>
        <w:spacing w:after="0"/>
        <w:jc w:val="both"/>
        <w:rPr>
          <w:rFonts w:cs="Arial"/>
          <w:b w:val="0"/>
          <w:color w:val="auto"/>
          <w:sz w:val="24"/>
          <w:szCs w:val="24"/>
          <w:lang w:val="es-CL"/>
        </w:rPr>
      </w:pPr>
      <w:r w:rsidRPr="00624CCA">
        <w:rPr>
          <w:rFonts w:cs="Arial"/>
          <w:b w:val="0"/>
          <w:color w:val="auto"/>
          <w:sz w:val="24"/>
          <w:szCs w:val="24"/>
          <w:lang w:val="es-CL"/>
        </w:rPr>
        <w:t>Que la innovación tecnológica invalida los métodos tradicionales de enseñanza.</w:t>
      </w:r>
    </w:p>
    <w:p w:rsidR="000E6C6E" w:rsidRPr="00624CCA" w:rsidRDefault="000E6C6E" w:rsidP="00137BF4">
      <w:pPr>
        <w:pStyle w:val="SectionTitle"/>
        <w:numPr>
          <w:ilvl w:val="0"/>
          <w:numId w:val="51"/>
        </w:numPr>
        <w:spacing w:after="0"/>
        <w:jc w:val="both"/>
        <w:rPr>
          <w:rFonts w:cs="Arial"/>
          <w:b w:val="0"/>
          <w:color w:val="auto"/>
          <w:sz w:val="24"/>
          <w:szCs w:val="24"/>
          <w:lang w:val="es-CL"/>
        </w:rPr>
      </w:pPr>
      <w:r w:rsidRPr="00624CCA">
        <w:rPr>
          <w:rFonts w:cs="Arial"/>
          <w:b w:val="0"/>
          <w:color w:val="auto"/>
          <w:sz w:val="24"/>
          <w:szCs w:val="24"/>
          <w:lang w:val="es-CL"/>
        </w:rPr>
        <w:t>Que la investigación académica depende centralmente de sistemas automatizados.</w:t>
      </w:r>
    </w:p>
    <w:p w:rsidR="000E6C6E" w:rsidRPr="00624CCA" w:rsidRDefault="000E6C6E" w:rsidP="00137BF4">
      <w:pPr>
        <w:pStyle w:val="SectionTitle"/>
        <w:numPr>
          <w:ilvl w:val="0"/>
          <w:numId w:val="51"/>
        </w:numPr>
        <w:spacing w:after="0"/>
        <w:jc w:val="both"/>
        <w:rPr>
          <w:rFonts w:cs="Arial"/>
          <w:b w:val="0"/>
          <w:color w:val="auto"/>
          <w:sz w:val="24"/>
          <w:szCs w:val="24"/>
          <w:lang w:val="es-CL"/>
        </w:rPr>
      </w:pPr>
      <w:r w:rsidRPr="00624CCA">
        <w:rPr>
          <w:rFonts w:cs="Arial"/>
          <w:b w:val="0"/>
          <w:color w:val="auto"/>
          <w:sz w:val="24"/>
          <w:szCs w:val="24"/>
          <w:lang w:val="es-CL"/>
        </w:rPr>
        <w:t>Que la lógica algorítmica reemplaza definitivamente la deliberación racional.</w:t>
      </w:r>
    </w:p>
    <w:p w:rsidR="00ED3BD4" w:rsidRPr="0066762A" w:rsidRDefault="00ED3BD4" w:rsidP="000E6C6E">
      <w:pPr>
        <w:pStyle w:val="Standard"/>
        <w:rPr>
          <w:rFonts w:ascii="Arial" w:hAnsi="Arial"/>
        </w:rPr>
      </w:pPr>
    </w:p>
    <w:p w:rsidR="00624CCA" w:rsidRPr="00624CCA" w:rsidRDefault="000E6C6E" w:rsidP="00624CCA">
      <w:pPr>
        <w:pStyle w:val="Standard"/>
        <w:numPr>
          <w:ilvl w:val="0"/>
          <w:numId w:val="3"/>
        </w:numPr>
        <w:rPr>
          <w:rFonts w:ascii="Arial" w:hAnsi="Arial"/>
          <w:b/>
        </w:rPr>
      </w:pPr>
      <w:r w:rsidRPr="0066762A">
        <w:rPr>
          <w:rFonts w:ascii="Arial" w:hAnsi="Arial"/>
          <w:b/>
        </w:rPr>
        <w:t>Según el texto, la interdisciplinariedad emerge como una necesidad:</w:t>
      </w:r>
    </w:p>
    <w:p w:rsidR="00624CCA" w:rsidRDefault="000E6C6E" w:rsidP="00137BF4">
      <w:pPr>
        <w:pStyle w:val="SectionTitle"/>
        <w:numPr>
          <w:ilvl w:val="0"/>
          <w:numId w:val="52"/>
        </w:numPr>
        <w:spacing w:after="0"/>
        <w:jc w:val="both"/>
        <w:rPr>
          <w:rFonts w:cs="Arial"/>
          <w:b w:val="0"/>
          <w:color w:val="auto"/>
          <w:sz w:val="24"/>
          <w:szCs w:val="24"/>
          <w:lang w:val="es-CL"/>
        </w:rPr>
      </w:pPr>
      <w:r w:rsidRPr="00624CCA">
        <w:rPr>
          <w:rFonts w:cs="Arial"/>
          <w:b w:val="0"/>
          <w:color w:val="auto"/>
          <w:sz w:val="24"/>
          <w:szCs w:val="24"/>
          <w:lang w:val="es-CL"/>
        </w:rPr>
        <w:t>Porque integra saberes técnicos y humanísticos ante la convergencia humano – máquina.</w:t>
      </w:r>
    </w:p>
    <w:p w:rsidR="00624CCA" w:rsidRDefault="000E6C6E" w:rsidP="00137BF4">
      <w:pPr>
        <w:pStyle w:val="SectionTitle"/>
        <w:numPr>
          <w:ilvl w:val="0"/>
          <w:numId w:val="52"/>
        </w:numPr>
        <w:spacing w:after="0"/>
        <w:jc w:val="both"/>
        <w:rPr>
          <w:rFonts w:cs="Arial"/>
          <w:b w:val="0"/>
          <w:color w:val="auto"/>
          <w:sz w:val="24"/>
          <w:szCs w:val="24"/>
          <w:lang w:val="es-CL"/>
        </w:rPr>
      </w:pPr>
      <w:r w:rsidRPr="00624CCA">
        <w:rPr>
          <w:rFonts w:cs="Arial"/>
          <w:b w:val="0"/>
          <w:color w:val="auto"/>
          <w:sz w:val="24"/>
          <w:szCs w:val="24"/>
          <w:lang w:val="es-CL"/>
        </w:rPr>
        <w:t>Porque sustituye la especialización profesional por una formación generalista básica.</w:t>
      </w:r>
    </w:p>
    <w:p w:rsidR="00624CCA" w:rsidRDefault="000E6C6E" w:rsidP="00137BF4">
      <w:pPr>
        <w:pStyle w:val="SectionTitle"/>
        <w:numPr>
          <w:ilvl w:val="0"/>
          <w:numId w:val="52"/>
        </w:numPr>
        <w:spacing w:after="0"/>
        <w:jc w:val="both"/>
        <w:rPr>
          <w:rFonts w:cs="Arial"/>
          <w:b w:val="0"/>
          <w:color w:val="auto"/>
          <w:sz w:val="24"/>
          <w:szCs w:val="24"/>
          <w:lang w:val="es-CL"/>
        </w:rPr>
      </w:pPr>
      <w:r w:rsidRPr="00624CCA">
        <w:rPr>
          <w:rFonts w:cs="Arial"/>
          <w:b w:val="0"/>
          <w:color w:val="auto"/>
          <w:sz w:val="24"/>
          <w:szCs w:val="24"/>
          <w:lang w:val="es-CL"/>
        </w:rPr>
        <w:t>Porque garantiza competitividad económica inmediata en mercados digitalizados.</w:t>
      </w:r>
    </w:p>
    <w:p w:rsidR="000E6C6E" w:rsidRPr="00624CCA" w:rsidRDefault="000E6C6E" w:rsidP="00137BF4">
      <w:pPr>
        <w:pStyle w:val="SectionTitle"/>
        <w:numPr>
          <w:ilvl w:val="0"/>
          <w:numId w:val="52"/>
        </w:numPr>
        <w:spacing w:after="0"/>
        <w:jc w:val="both"/>
        <w:rPr>
          <w:rFonts w:cs="Arial"/>
          <w:b w:val="0"/>
          <w:color w:val="auto"/>
          <w:sz w:val="24"/>
          <w:szCs w:val="24"/>
          <w:lang w:val="es-CL"/>
        </w:rPr>
      </w:pPr>
      <w:r w:rsidRPr="00624CCA">
        <w:rPr>
          <w:rFonts w:cs="Arial"/>
          <w:b w:val="0"/>
          <w:color w:val="auto"/>
          <w:sz w:val="24"/>
          <w:szCs w:val="24"/>
          <w:lang w:val="es-CL"/>
        </w:rPr>
        <w:t>Porque reduce los conflictos éticos derivados del uso de inteligencia artificial.</w:t>
      </w:r>
    </w:p>
    <w:p w:rsidR="000E6C6E" w:rsidRPr="0066762A" w:rsidRDefault="000E6C6E" w:rsidP="000E6C6E">
      <w:pPr>
        <w:pStyle w:val="Standard"/>
        <w:rPr>
          <w:rFonts w:ascii="Arial" w:hAnsi="Arial"/>
          <w:b/>
          <w:bCs/>
          <w:u w:val="single"/>
        </w:rPr>
      </w:pPr>
    </w:p>
    <w:p w:rsidR="000E6C6E" w:rsidRPr="0066762A" w:rsidRDefault="000E6C6E" w:rsidP="000E6C6E">
      <w:pPr>
        <w:pStyle w:val="Standard"/>
        <w:rPr>
          <w:rFonts w:ascii="Arial" w:hAnsi="Arial"/>
          <w:b/>
          <w:bCs/>
          <w:u w:val="single"/>
        </w:rPr>
      </w:pPr>
      <w:r w:rsidRPr="0066762A">
        <w:rPr>
          <w:rFonts w:ascii="Arial" w:hAnsi="Arial"/>
          <w:b/>
          <w:bCs/>
          <w:u w:val="single"/>
        </w:rPr>
        <w:t>TEXTO 2</w:t>
      </w:r>
    </w:p>
    <w:p w:rsidR="000E6C6E" w:rsidRPr="0066762A" w:rsidRDefault="000E6C6E" w:rsidP="000E6C6E">
      <w:pPr>
        <w:pStyle w:val="Standard"/>
        <w:rPr>
          <w:rFonts w:ascii="Arial" w:hAnsi="Arial"/>
        </w:rPr>
      </w:pPr>
    </w:p>
    <w:p w:rsidR="000E6C6E" w:rsidRPr="0066762A" w:rsidRDefault="000E6C6E" w:rsidP="00137BF4">
      <w:pPr>
        <w:pStyle w:val="Standard"/>
        <w:numPr>
          <w:ilvl w:val="0"/>
          <w:numId w:val="67"/>
        </w:numPr>
        <w:jc w:val="both"/>
        <w:rPr>
          <w:rFonts w:ascii="Arial" w:hAnsi="Arial"/>
          <w:lang w:val="es-MX"/>
        </w:rPr>
      </w:pPr>
      <w:r w:rsidRPr="0066762A">
        <w:rPr>
          <w:rFonts w:ascii="Arial" w:hAnsi="Arial"/>
          <w:lang w:val="es-MX"/>
        </w:rPr>
        <w:t xml:space="preserve">La saturación de flujos informativos en el ecosistema digital contemporáneo ha dado lugar a un fenómeno de entropía cognitiva que amenaza la viabilidad del diálogo democrático racional. A diferencia de las épocas precedentes, donde la escasez de información exigía un esfuerzo de búsqueda, la actualidad se caracteriza por una </w:t>
      </w:r>
      <w:r w:rsidRPr="0066762A">
        <w:rPr>
          <w:rFonts w:ascii="Arial" w:hAnsi="Arial"/>
          <w:lang w:val="es-MX"/>
        </w:rPr>
        <w:lastRenderedPageBreak/>
        <w:t>sobreabundancia de datos no jerarquizados que saturan los mecanismos de atención del sujeto. Esta fragmentación de la realidad en micro-narrativas personalizadas, impulsadas por algoritmos de recomendación, genera cámaras de eco que refuerzan los sesgos preexistentes y eliminan la posibilidad de un terreno común para el disenso constructivo. En este escenario, la verdad deja de ser una construcción colectiva basada en la evidencia para transformarse en un bien de consumo emocional, donde la validez de un argumento se mide por su capacidad de resonancia en grupos ideológicos cerrados. La pérdida de un marco de referencia compartido no solo erosiona la confianza en las instituciones técnicas, sino que facilita la propagación de desinformación estratégica que aprovecha las vulnerabilidades heurísticas del cerebro humano en entornos de alta incertidumbre.</w:t>
      </w:r>
    </w:p>
    <w:p w:rsidR="000E6C6E" w:rsidRPr="0066762A" w:rsidRDefault="000E6C6E" w:rsidP="000E6C6E">
      <w:pPr>
        <w:pStyle w:val="Standard"/>
        <w:jc w:val="both"/>
        <w:rPr>
          <w:rFonts w:ascii="Arial" w:hAnsi="Arial"/>
          <w:lang w:val="es-MX"/>
        </w:rPr>
      </w:pPr>
    </w:p>
    <w:p w:rsidR="000E6C6E" w:rsidRPr="0066762A" w:rsidRDefault="000E6C6E" w:rsidP="00137BF4">
      <w:pPr>
        <w:pStyle w:val="Standard"/>
        <w:numPr>
          <w:ilvl w:val="0"/>
          <w:numId w:val="67"/>
        </w:numPr>
        <w:jc w:val="both"/>
        <w:rPr>
          <w:rFonts w:ascii="Arial" w:hAnsi="Arial"/>
          <w:lang w:val="es-MX"/>
        </w:rPr>
      </w:pPr>
      <w:r w:rsidRPr="0066762A">
        <w:rPr>
          <w:rFonts w:ascii="Arial" w:hAnsi="Arial"/>
          <w:lang w:val="es-MX"/>
        </w:rPr>
        <w:t xml:space="preserve">Por otro lado, la arquitectura de las plataformas </w:t>
      </w:r>
      <w:proofErr w:type="spellStart"/>
      <w:r w:rsidRPr="0066762A">
        <w:rPr>
          <w:rFonts w:ascii="Arial" w:hAnsi="Arial"/>
          <w:lang w:val="es-MX"/>
        </w:rPr>
        <w:t>sociodigitales</w:t>
      </w:r>
      <w:proofErr w:type="spellEnd"/>
      <w:r w:rsidRPr="0066762A">
        <w:rPr>
          <w:rFonts w:ascii="Arial" w:hAnsi="Arial"/>
          <w:lang w:val="es-MX"/>
        </w:rPr>
        <w:t xml:space="preserve"> fomenta una economía de la atención que prioriza la inmediatez y la polarización afectiva sobre la reflexión pausada y el análisis crítico de la complejidad. Este diseño estructural ha modificado la semántica del discurso público, reduciendo argumentos multidimensionales a consignas simplistas capaces de generar un compromiso algorítmico inmediato. El resultado es una desnaturalización del lenguaje político y científico, donde los términos pierden su rigor ontológico para convertirse en herramientas de identidad grupal o de señalamiento del adversario. La resistencia frente a esta deriva requiere de una praxis intelectual que reivindique el silencio, la lectura profunda y el cuestionamiento de las interfaces que median nuestra percepción del mundo. Es fundamental recuperar la capacidad de habitar la duda y reconocer la falibilidad del conocimiento propio como requisitos indispensables para cualquier avance civilizatorio. Solo mediante una reevaluación de nuestra relación técnica con la información será posible reconstruir una esfera pública donde el intelecto prevalezca sobre el impulso y la dialéctica sobre la mera exposición reactiva.</w:t>
      </w:r>
    </w:p>
    <w:p w:rsidR="000E6C6E" w:rsidRPr="0066762A" w:rsidRDefault="000E6C6E" w:rsidP="000E6C6E">
      <w:pPr>
        <w:pStyle w:val="Standard"/>
        <w:jc w:val="right"/>
        <w:rPr>
          <w:rFonts w:ascii="Arial" w:hAnsi="Arial"/>
        </w:rPr>
      </w:pPr>
      <w:r w:rsidRPr="0066762A">
        <w:rPr>
          <w:rFonts w:ascii="Arial" w:hAnsi="Arial"/>
          <w:sz w:val="20"/>
          <w:szCs w:val="20"/>
        </w:rPr>
        <w:t>Han, B.-C. (2022). </w:t>
      </w:r>
      <w:proofErr w:type="spellStart"/>
      <w:r w:rsidRPr="0066762A">
        <w:rPr>
          <w:rFonts w:ascii="Arial" w:hAnsi="Arial"/>
          <w:i/>
          <w:iCs/>
          <w:sz w:val="20"/>
          <w:szCs w:val="20"/>
        </w:rPr>
        <w:t>Infocracia</w:t>
      </w:r>
      <w:proofErr w:type="spellEnd"/>
      <w:r w:rsidRPr="0066762A">
        <w:rPr>
          <w:rFonts w:ascii="Arial" w:hAnsi="Arial"/>
          <w:i/>
          <w:iCs/>
          <w:sz w:val="20"/>
          <w:szCs w:val="20"/>
        </w:rPr>
        <w:t>: La digitalización y la crisis de la democracia</w:t>
      </w:r>
      <w:r w:rsidRPr="0066762A">
        <w:rPr>
          <w:rFonts w:ascii="Arial" w:hAnsi="Arial"/>
          <w:sz w:val="20"/>
          <w:szCs w:val="20"/>
        </w:rPr>
        <w:t>.</w:t>
      </w:r>
    </w:p>
    <w:p w:rsidR="000E6C6E" w:rsidRPr="0066762A" w:rsidRDefault="000E6C6E" w:rsidP="000E6C6E">
      <w:pPr>
        <w:pStyle w:val="Standard"/>
        <w:rPr>
          <w:rFonts w:ascii="Arial" w:hAnsi="Arial"/>
          <w:b/>
        </w:rPr>
      </w:pPr>
    </w:p>
    <w:p w:rsidR="000E6C6E" w:rsidRPr="00624CCA" w:rsidRDefault="000E6C6E" w:rsidP="000E6C6E">
      <w:pPr>
        <w:pStyle w:val="Standard"/>
        <w:numPr>
          <w:ilvl w:val="0"/>
          <w:numId w:val="3"/>
        </w:numPr>
        <w:rPr>
          <w:rFonts w:ascii="Arial" w:hAnsi="Arial"/>
          <w:b/>
        </w:rPr>
      </w:pPr>
      <w:r w:rsidRPr="0066762A">
        <w:rPr>
          <w:rFonts w:ascii="Arial" w:hAnsi="Arial"/>
          <w:b/>
        </w:rPr>
        <w:t>Cuando el autor habla de “entropía cognitiva”, se infiere que se refiere a:</w:t>
      </w:r>
    </w:p>
    <w:p w:rsidR="000E6C6E" w:rsidRPr="00624CCA" w:rsidRDefault="000E6C6E" w:rsidP="00137BF4">
      <w:pPr>
        <w:pStyle w:val="SectionTitle"/>
        <w:numPr>
          <w:ilvl w:val="0"/>
          <w:numId w:val="53"/>
        </w:numPr>
        <w:spacing w:after="0"/>
        <w:jc w:val="both"/>
        <w:rPr>
          <w:rFonts w:cs="Arial"/>
          <w:b w:val="0"/>
          <w:color w:val="auto"/>
          <w:sz w:val="24"/>
          <w:szCs w:val="24"/>
          <w:lang w:val="es-CL"/>
        </w:rPr>
      </w:pPr>
      <w:r w:rsidRPr="00624CCA">
        <w:rPr>
          <w:rFonts w:cs="Arial"/>
          <w:b w:val="0"/>
          <w:color w:val="auto"/>
          <w:sz w:val="24"/>
          <w:szCs w:val="24"/>
          <w:lang w:val="es-CL"/>
        </w:rPr>
        <w:t>El aumento de conocimientos especializados en la ciudadanía.</w:t>
      </w:r>
    </w:p>
    <w:p w:rsidR="000E6C6E" w:rsidRPr="00624CCA" w:rsidRDefault="000E6C6E" w:rsidP="00137BF4">
      <w:pPr>
        <w:pStyle w:val="SectionTitle"/>
        <w:numPr>
          <w:ilvl w:val="0"/>
          <w:numId w:val="53"/>
        </w:numPr>
        <w:spacing w:after="0"/>
        <w:jc w:val="both"/>
        <w:rPr>
          <w:rFonts w:cs="Arial"/>
          <w:b w:val="0"/>
          <w:color w:val="auto"/>
          <w:sz w:val="24"/>
          <w:szCs w:val="24"/>
          <w:lang w:val="es-CL"/>
        </w:rPr>
      </w:pPr>
      <w:r w:rsidRPr="00624CCA">
        <w:rPr>
          <w:rFonts w:cs="Arial"/>
          <w:b w:val="0"/>
          <w:color w:val="auto"/>
          <w:sz w:val="24"/>
          <w:szCs w:val="24"/>
          <w:lang w:val="es-CL"/>
        </w:rPr>
        <w:t>La desorganización del procesamiento de información en los individuos.</w:t>
      </w:r>
    </w:p>
    <w:p w:rsidR="000E6C6E" w:rsidRPr="00624CCA" w:rsidRDefault="000E6C6E" w:rsidP="00137BF4">
      <w:pPr>
        <w:pStyle w:val="SectionTitle"/>
        <w:numPr>
          <w:ilvl w:val="0"/>
          <w:numId w:val="53"/>
        </w:numPr>
        <w:spacing w:after="0"/>
        <w:jc w:val="both"/>
        <w:rPr>
          <w:rFonts w:cs="Arial"/>
          <w:b w:val="0"/>
          <w:color w:val="auto"/>
          <w:sz w:val="24"/>
          <w:szCs w:val="24"/>
          <w:lang w:val="es-CL"/>
        </w:rPr>
      </w:pPr>
      <w:r w:rsidRPr="00624CCA">
        <w:rPr>
          <w:rFonts w:cs="Arial"/>
          <w:b w:val="0"/>
          <w:color w:val="auto"/>
          <w:sz w:val="24"/>
          <w:szCs w:val="24"/>
          <w:lang w:val="es-CL"/>
        </w:rPr>
        <w:t>La diversificación saludable de opiniones en democracia.</w:t>
      </w:r>
    </w:p>
    <w:p w:rsidR="000E6C6E" w:rsidRPr="00624CCA" w:rsidRDefault="000E6C6E" w:rsidP="00137BF4">
      <w:pPr>
        <w:pStyle w:val="SectionTitle"/>
        <w:numPr>
          <w:ilvl w:val="0"/>
          <w:numId w:val="53"/>
        </w:numPr>
        <w:spacing w:after="0"/>
        <w:jc w:val="both"/>
        <w:rPr>
          <w:rFonts w:cs="Arial"/>
          <w:b w:val="0"/>
          <w:color w:val="auto"/>
          <w:sz w:val="24"/>
          <w:szCs w:val="24"/>
          <w:lang w:val="es-CL"/>
        </w:rPr>
      </w:pPr>
      <w:r w:rsidRPr="00624CCA">
        <w:rPr>
          <w:rFonts w:cs="Arial"/>
          <w:b w:val="0"/>
          <w:color w:val="auto"/>
          <w:sz w:val="24"/>
          <w:szCs w:val="24"/>
          <w:lang w:val="es-CL"/>
        </w:rPr>
        <w:t>La automatización del pensamiento mediante inteligencia artificial.</w:t>
      </w:r>
    </w:p>
    <w:p w:rsidR="000E6C6E" w:rsidRPr="0066762A" w:rsidRDefault="000E6C6E" w:rsidP="000E6C6E">
      <w:pPr>
        <w:pStyle w:val="Standard"/>
        <w:rPr>
          <w:rFonts w:ascii="Arial" w:hAnsi="Arial"/>
          <w:b/>
        </w:rPr>
      </w:pPr>
    </w:p>
    <w:p w:rsidR="000E6C6E" w:rsidRPr="0066762A" w:rsidRDefault="000E6C6E" w:rsidP="000E6C6E">
      <w:pPr>
        <w:pStyle w:val="Standard"/>
        <w:numPr>
          <w:ilvl w:val="0"/>
          <w:numId w:val="3"/>
        </w:numPr>
        <w:rPr>
          <w:rFonts w:ascii="Arial" w:hAnsi="Arial"/>
        </w:rPr>
      </w:pPr>
      <w:r w:rsidRPr="0066762A">
        <w:rPr>
          <w:rFonts w:ascii="Arial" w:hAnsi="Arial"/>
          <w:b/>
          <w:bCs/>
          <w:lang w:val="es-MX"/>
        </w:rPr>
        <w:t>Se puede inferir que el autor considera problemática la transformación de la verdad en un “bien de consumo emocional”</w:t>
      </w:r>
      <w:r w:rsidR="003863A2">
        <w:rPr>
          <w:rFonts w:ascii="Arial" w:hAnsi="Arial"/>
          <w:b/>
          <w:bCs/>
          <w:lang w:val="es-MX"/>
        </w:rPr>
        <w:t>:</w:t>
      </w:r>
      <w:r w:rsidRPr="0066762A">
        <w:rPr>
          <w:rFonts w:ascii="Arial" w:hAnsi="Arial"/>
          <w:b/>
          <w:bCs/>
          <w:lang w:val="es-MX"/>
        </w:rPr>
        <w:t xml:space="preserve"> </w:t>
      </w:r>
    </w:p>
    <w:p w:rsidR="000E6C6E" w:rsidRPr="00624CCA" w:rsidRDefault="000E6C6E" w:rsidP="00137BF4">
      <w:pPr>
        <w:pStyle w:val="SectionTitle"/>
        <w:numPr>
          <w:ilvl w:val="0"/>
          <w:numId w:val="54"/>
        </w:numPr>
        <w:spacing w:after="0"/>
        <w:jc w:val="both"/>
        <w:rPr>
          <w:rFonts w:cs="Arial"/>
          <w:b w:val="0"/>
          <w:color w:val="auto"/>
          <w:sz w:val="24"/>
          <w:szCs w:val="24"/>
          <w:lang w:val="es-CL"/>
        </w:rPr>
      </w:pPr>
      <w:r w:rsidRPr="00624CCA">
        <w:rPr>
          <w:rFonts w:cs="Arial"/>
          <w:b w:val="0"/>
          <w:color w:val="auto"/>
          <w:sz w:val="24"/>
          <w:szCs w:val="24"/>
          <w:lang w:val="es-CL"/>
        </w:rPr>
        <w:t>Porque democratiza excesivamente la producción de conocimiento.</w:t>
      </w:r>
    </w:p>
    <w:p w:rsidR="000E6C6E" w:rsidRPr="00624CCA" w:rsidRDefault="000E6C6E" w:rsidP="00137BF4">
      <w:pPr>
        <w:pStyle w:val="SectionTitle"/>
        <w:numPr>
          <w:ilvl w:val="0"/>
          <w:numId w:val="54"/>
        </w:numPr>
        <w:spacing w:after="0"/>
        <w:jc w:val="both"/>
        <w:rPr>
          <w:rFonts w:cs="Arial"/>
          <w:b w:val="0"/>
          <w:color w:val="auto"/>
          <w:sz w:val="24"/>
          <w:szCs w:val="24"/>
          <w:lang w:val="es-CL"/>
        </w:rPr>
      </w:pPr>
      <w:r w:rsidRPr="00624CCA">
        <w:rPr>
          <w:rFonts w:cs="Arial"/>
          <w:b w:val="0"/>
          <w:color w:val="auto"/>
          <w:sz w:val="24"/>
          <w:szCs w:val="24"/>
          <w:lang w:val="es-CL"/>
        </w:rPr>
        <w:t>Porque facilita la difusión rápida de ideas complejas en el espacio digital.</w:t>
      </w:r>
    </w:p>
    <w:p w:rsidR="000E6C6E" w:rsidRPr="00624CCA" w:rsidRDefault="000E6C6E" w:rsidP="00137BF4">
      <w:pPr>
        <w:pStyle w:val="SectionTitle"/>
        <w:numPr>
          <w:ilvl w:val="0"/>
          <w:numId w:val="54"/>
        </w:numPr>
        <w:spacing w:after="0"/>
        <w:jc w:val="both"/>
        <w:rPr>
          <w:rFonts w:cs="Arial"/>
          <w:b w:val="0"/>
          <w:color w:val="auto"/>
          <w:sz w:val="24"/>
          <w:szCs w:val="24"/>
          <w:lang w:val="es-CL"/>
        </w:rPr>
      </w:pPr>
      <w:r w:rsidRPr="00624CCA">
        <w:rPr>
          <w:rFonts w:cs="Arial"/>
          <w:b w:val="0"/>
          <w:color w:val="auto"/>
          <w:sz w:val="24"/>
          <w:szCs w:val="24"/>
          <w:lang w:val="es-CL"/>
        </w:rPr>
        <w:t>Porque fortalece la identidad cultural de las comunidades digitales.</w:t>
      </w:r>
    </w:p>
    <w:p w:rsidR="000E6C6E" w:rsidRPr="00624CCA" w:rsidRDefault="000E6C6E" w:rsidP="00137BF4">
      <w:pPr>
        <w:pStyle w:val="SectionTitle"/>
        <w:numPr>
          <w:ilvl w:val="0"/>
          <w:numId w:val="54"/>
        </w:numPr>
        <w:spacing w:after="0"/>
        <w:jc w:val="both"/>
        <w:rPr>
          <w:rFonts w:cs="Arial"/>
          <w:b w:val="0"/>
          <w:color w:val="auto"/>
          <w:sz w:val="24"/>
          <w:szCs w:val="24"/>
          <w:lang w:val="es-CL"/>
        </w:rPr>
      </w:pPr>
      <w:r w:rsidRPr="00624CCA">
        <w:rPr>
          <w:rFonts w:cs="Arial"/>
          <w:b w:val="0"/>
          <w:color w:val="auto"/>
          <w:sz w:val="24"/>
          <w:szCs w:val="24"/>
          <w:lang w:val="es-CL"/>
        </w:rPr>
        <w:t>Porque sustituye la evidencia por la resonancia afectiva en grupos cerrados.</w:t>
      </w:r>
    </w:p>
    <w:p w:rsidR="006B4A51" w:rsidRDefault="006B4A51" w:rsidP="000E6C6E">
      <w:pPr>
        <w:pStyle w:val="Standard"/>
        <w:rPr>
          <w:rFonts w:ascii="Arial" w:hAnsi="Arial"/>
        </w:rPr>
      </w:pPr>
    </w:p>
    <w:p w:rsidR="005B3AF2" w:rsidRDefault="005B3AF2" w:rsidP="000E6C6E">
      <w:pPr>
        <w:pStyle w:val="Standard"/>
        <w:rPr>
          <w:rFonts w:ascii="Arial" w:hAnsi="Arial"/>
        </w:rPr>
      </w:pPr>
    </w:p>
    <w:p w:rsidR="005B3AF2" w:rsidRDefault="005B3AF2" w:rsidP="000E6C6E">
      <w:pPr>
        <w:pStyle w:val="Standard"/>
        <w:rPr>
          <w:rFonts w:ascii="Arial" w:hAnsi="Arial"/>
        </w:rPr>
      </w:pPr>
    </w:p>
    <w:p w:rsidR="005B3AF2" w:rsidRPr="0066762A" w:rsidRDefault="005B3AF2" w:rsidP="000E6C6E">
      <w:pPr>
        <w:pStyle w:val="Standard"/>
        <w:rPr>
          <w:rFonts w:ascii="Arial" w:hAnsi="Arial"/>
        </w:rPr>
      </w:pPr>
    </w:p>
    <w:p w:rsidR="000E6C6E" w:rsidRPr="0066762A" w:rsidRDefault="000E6C6E" w:rsidP="000E6C6E">
      <w:pPr>
        <w:pStyle w:val="Standard"/>
        <w:numPr>
          <w:ilvl w:val="0"/>
          <w:numId w:val="3"/>
        </w:numPr>
        <w:rPr>
          <w:rFonts w:ascii="Arial" w:hAnsi="Arial"/>
        </w:rPr>
      </w:pPr>
      <w:r w:rsidRPr="0066762A">
        <w:rPr>
          <w:rFonts w:ascii="Arial" w:hAnsi="Arial"/>
          <w:b/>
          <w:bCs/>
          <w:lang w:val="es-MX"/>
        </w:rPr>
        <w:lastRenderedPageBreak/>
        <w:t xml:space="preserve">A partir del último párrafo, se puede inferir que la solución propuesta por el autor consiste </w:t>
      </w:r>
      <w:r w:rsidR="008943A8">
        <w:rPr>
          <w:rFonts w:ascii="Arial" w:hAnsi="Arial"/>
          <w:b/>
          <w:bCs/>
          <w:lang w:val="es-MX"/>
        </w:rPr>
        <w:t>en:</w:t>
      </w:r>
    </w:p>
    <w:p w:rsidR="000E6C6E" w:rsidRPr="00624CCA" w:rsidRDefault="00D7442D" w:rsidP="00137BF4">
      <w:pPr>
        <w:pStyle w:val="SectionTitle"/>
        <w:numPr>
          <w:ilvl w:val="0"/>
          <w:numId w:val="55"/>
        </w:numPr>
        <w:spacing w:after="0"/>
        <w:jc w:val="both"/>
        <w:rPr>
          <w:rFonts w:cs="Arial"/>
          <w:b w:val="0"/>
          <w:color w:val="auto"/>
          <w:sz w:val="24"/>
          <w:szCs w:val="24"/>
          <w:lang w:val="es-CL"/>
        </w:rPr>
      </w:pPr>
      <w:r w:rsidRPr="00624CCA">
        <w:rPr>
          <w:rFonts w:cs="Arial"/>
          <w:b w:val="0"/>
          <w:color w:val="auto"/>
          <w:sz w:val="24"/>
          <w:szCs w:val="24"/>
          <w:lang w:val="es-CL"/>
        </w:rPr>
        <w:t>D</w:t>
      </w:r>
      <w:r w:rsidR="000E6C6E" w:rsidRPr="00624CCA">
        <w:rPr>
          <w:rFonts w:cs="Arial"/>
          <w:b w:val="0"/>
          <w:color w:val="auto"/>
          <w:sz w:val="24"/>
          <w:szCs w:val="24"/>
          <w:lang w:val="es-CL"/>
        </w:rPr>
        <w:t>esconectarse completamente del entorno digital.</w:t>
      </w:r>
    </w:p>
    <w:p w:rsidR="000E6C6E" w:rsidRPr="00624CCA" w:rsidRDefault="00D7442D" w:rsidP="00137BF4">
      <w:pPr>
        <w:pStyle w:val="SectionTitle"/>
        <w:numPr>
          <w:ilvl w:val="0"/>
          <w:numId w:val="55"/>
        </w:numPr>
        <w:spacing w:after="0"/>
        <w:jc w:val="both"/>
        <w:rPr>
          <w:rFonts w:cs="Arial"/>
          <w:b w:val="0"/>
          <w:color w:val="auto"/>
          <w:sz w:val="24"/>
          <w:szCs w:val="24"/>
          <w:lang w:val="es-CL"/>
        </w:rPr>
      </w:pPr>
      <w:r w:rsidRPr="00624CCA">
        <w:rPr>
          <w:rFonts w:cs="Arial"/>
          <w:b w:val="0"/>
          <w:color w:val="auto"/>
          <w:sz w:val="24"/>
          <w:szCs w:val="24"/>
          <w:lang w:val="es-CL"/>
        </w:rPr>
        <w:t>R</w:t>
      </w:r>
      <w:r w:rsidR="000E6C6E" w:rsidRPr="00624CCA">
        <w:rPr>
          <w:rFonts w:cs="Arial"/>
          <w:b w:val="0"/>
          <w:color w:val="auto"/>
          <w:sz w:val="24"/>
          <w:szCs w:val="24"/>
          <w:lang w:val="es-CL"/>
        </w:rPr>
        <w:t>egular exclusivamente el contenido político en redes sociales.</w:t>
      </w:r>
    </w:p>
    <w:p w:rsidR="000E6C6E" w:rsidRPr="00624CCA" w:rsidRDefault="00D7442D" w:rsidP="00137BF4">
      <w:pPr>
        <w:pStyle w:val="SectionTitle"/>
        <w:numPr>
          <w:ilvl w:val="0"/>
          <w:numId w:val="55"/>
        </w:numPr>
        <w:spacing w:after="0"/>
        <w:jc w:val="both"/>
        <w:rPr>
          <w:rFonts w:cs="Arial"/>
          <w:b w:val="0"/>
          <w:color w:val="auto"/>
          <w:sz w:val="24"/>
          <w:szCs w:val="24"/>
          <w:lang w:val="es-CL"/>
        </w:rPr>
      </w:pPr>
      <w:r w:rsidRPr="00624CCA">
        <w:rPr>
          <w:rFonts w:cs="Arial"/>
          <w:b w:val="0"/>
          <w:color w:val="auto"/>
          <w:sz w:val="24"/>
          <w:szCs w:val="24"/>
          <w:lang w:val="es-CL"/>
        </w:rPr>
        <w:t>R</w:t>
      </w:r>
      <w:r w:rsidR="000E6C6E" w:rsidRPr="00624CCA">
        <w:rPr>
          <w:rFonts w:cs="Arial"/>
          <w:b w:val="0"/>
          <w:color w:val="auto"/>
          <w:sz w:val="24"/>
          <w:szCs w:val="24"/>
          <w:lang w:val="es-CL"/>
        </w:rPr>
        <w:t>eemplazar los algoritmos por sistemas manuales de selección informativa.</w:t>
      </w:r>
    </w:p>
    <w:p w:rsidR="000E6C6E" w:rsidRPr="00624CCA" w:rsidRDefault="00D7442D" w:rsidP="00137BF4">
      <w:pPr>
        <w:pStyle w:val="SectionTitle"/>
        <w:numPr>
          <w:ilvl w:val="0"/>
          <w:numId w:val="55"/>
        </w:numPr>
        <w:spacing w:after="0"/>
        <w:jc w:val="both"/>
        <w:rPr>
          <w:rFonts w:cs="Arial"/>
          <w:b w:val="0"/>
          <w:color w:val="auto"/>
          <w:sz w:val="24"/>
          <w:szCs w:val="24"/>
          <w:lang w:val="es-CL"/>
        </w:rPr>
      </w:pPr>
      <w:r w:rsidRPr="00624CCA">
        <w:rPr>
          <w:rFonts w:cs="Arial"/>
          <w:b w:val="0"/>
          <w:color w:val="auto"/>
          <w:sz w:val="24"/>
          <w:szCs w:val="24"/>
          <w:lang w:val="es-CL"/>
        </w:rPr>
        <w:t>R</w:t>
      </w:r>
      <w:r w:rsidR="000E6C6E" w:rsidRPr="00624CCA">
        <w:rPr>
          <w:rFonts w:cs="Arial"/>
          <w:b w:val="0"/>
          <w:color w:val="auto"/>
          <w:sz w:val="24"/>
          <w:szCs w:val="24"/>
          <w:lang w:val="es-CL"/>
        </w:rPr>
        <w:t xml:space="preserve">econfigurar críticamente nuestra relación técnica con la información </w:t>
      </w:r>
    </w:p>
    <w:p w:rsidR="000E6C6E" w:rsidRPr="0066762A" w:rsidRDefault="000E6C6E" w:rsidP="000E6C6E">
      <w:pPr>
        <w:pStyle w:val="Standard"/>
        <w:rPr>
          <w:rFonts w:ascii="Arial" w:hAnsi="Arial"/>
        </w:rPr>
      </w:pPr>
    </w:p>
    <w:p w:rsidR="000E6C6E" w:rsidRPr="0066762A" w:rsidRDefault="000E6C6E" w:rsidP="000E6C6E">
      <w:pPr>
        <w:pStyle w:val="Standard"/>
        <w:numPr>
          <w:ilvl w:val="0"/>
          <w:numId w:val="3"/>
        </w:numPr>
        <w:rPr>
          <w:rFonts w:ascii="Arial" w:hAnsi="Arial"/>
          <w:b/>
        </w:rPr>
      </w:pPr>
      <w:r w:rsidRPr="0066762A">
        <w:rPr>
          <w:rFonts w:ascii="Arial" w:hAnsi="Arial"/>
          <w:b/>
        </w:rPr>
        <w:t>¿Cuál de las siguientes oraciones resume de mejor manera la idea central del texto?</w:t>
      </w:r>
    </w:p>
    <w:p w:rsidR="000E6C6E" w:rsidRPr="00624CCA" w:rsidRDefault="000E6C6E" w:rsidP="00137BF4">
      <w:pPr>
        <w:pStyle w:val="SectionTitle"/>
        <w:numPr>
          <w:ilvl w:val="0"/>
          <w:numId w:val="56"/>
        </w:numPr>
        <w:spacing w:after="0"/>
        <w:jc w:val="both"/>
        <w:rPr>
          <w:rFonts w:cs="Arial"/>
          <w:b w:val="0"/>
          <w:color w:val="auto"/>
          <w:sz w:val="24"/>
          <w:szCs w:val="24"/>
          <w:lang w:val="es-CL"/>
        </w:rPr>
      </w:pPr>
      <w:r w:rsidRPr="00624CCA">
        <w:rPr>
          <w:rFonts w:cs="Arial"/>
          <w:b w:val="0"/>
          <w:color w:val="auto"/>
          <w:sz w:val="24"/>
          <w:szCs w:val="24"/>
          <w:lang w:val="es-CL"/>
        </w:rPr>
        <w:t>La saturación informativa y los algoritmos digitales debilitan el diálogo democrático racional.</w:t>
      </w:r>
    </w:p>
    <w:p w:rsidR="000E6C6E" w:rsidRPr="00624CCA" w:rsidRDefault="000E6C6E" w:rsidP="00137BF4">
      <w:pPr>
        <w:pStyle w:val="SectionTitle"/>
        <w:numPr>
          <w:ilvl w:val="0"/>
          <w:numId w:val="56"/>
        </w:numPr>
        <w:spacing w:after="0"/>
        <w:jc w:val="both"/>
        <w:rPr>
          <w:rFonts w:cs="Arial"/>
          <w:b w:val="0"/>
          <w:color w:val="auto"/>
          <w:sz w:val="24"/>
          <w:szCs w:val="24"/>
          <w:lang w:val="es-CL"/>
        </w:rPr>
      </w:pPr>
      <w:r w:rsidRPr="00624CCA">
        <w:rPr>
          <w:rFonts w:cs="Arial"/>
          <w:b w:val="0"/>
          <w:color w:val="auto"/>
          <w:sz w:val="24"/>
          <w:szCs w:val="24"/>
          <w:lang w:val="es-CL"/>
        </w:rPr>
        <w:t>La tecnología digital ha multiplicado el acceso a información diversa, fortaleciendo la pluralidad democrática contemporánea.</w:t>
      </w:r>
    </w:p>
    <w:p w:rsidR="000E6C6E" w:rsidRPr="00624CCA" w:rsidRDefault="000E6C6E" w:rsidP="00137BF4">
      <w:pPr>
        <w:pStyle w:val="SectionTitle"/>
        <w:numPr>
          <w:ilvl w:val="0"/>
          <w:numId w:val="56"/>
        </w:numPr>
        <w:spacing w:after="0"/>
        <w:jc w:val="both"/>
        <w:rPr>
          <w:rFonts w:cs="Arial"/>
          <w:b w:val="0"/>
          <w:color w:val="auto"/>
          <w:sz w:val="24"/>
          <w:szCs w:val="24"/>
          <w:lang w:val="es-CL"/>
        </w:rPr>
      </w:pPr>
      <w:r w:rsidRPr="00624CCA">
        <w:rPr>
          <w:rFonts w:cs="Arial"/>
          <w:b w:val="0"/>
          <w:color w:val="auto"/>
          <w:sz w:val="24"/>
          <w:szCs w:val="24"/>
          <w:lang w:val="es-CL"/>
        </w:rPr>
        <w:t xml:space="preserve">Las redes sociales deben ser reguladas para evitar la circulación de noticias falsas en contextos electorales. </w:t>
      </w:r>
    </w:p>
    <w:p w:rsidR="000E6C6E" w:rsidRPr="00624CCA" w:rsidRDefault="000E6C6E" w:rsidP="00137BF4">
      <w:pPr>
        <w:pStyle w:val="SectionTitle"/>
        <w:numPr>
          <w:ilvl w:val="0"/>
          <w:numId w:val="56"/>
        </w:numPr>
        <w:spacing w:after="0"/>
        <w:jc w:val="both"/>
        <w:rPr>
          <w:rFonts w:cs="Arial"/>
          <w:b w:val="0"/>
          <w:color w:val="auto"/>
          <w:sz w:val="24"/>
          <w:szCs w:val="24"/>
          <w:lang w:val="es-CL"/>
        </w:rPr>
      </w:pPr>
      <w:r w:rsidRPr="00624CCA">
        <w:rPr>
          <w:rFonts w:cs="Arial"/>
          <w:b w:val="0"/>
          <w:color w:val="auto"/>
          <w:sz w:val="24"/>
          <w:szCs w:val="24"/>
          <w:lang w:val="es-CL"/>
        </w:rPr>
        <w:t>La polarización política es consecuencia exclusiva de la falta de educación formal en la ciudadanía.</w:t>
      </w:r>
    </w:p>
    <w:p w:rsidR="000E6C6E" w:rsidRPr="0066762A" w:rsidRDefault="000E6C6E" w:rsidP="000E6C6E">
      <w:pPr>
        <w:pStyle w:val="Standard"/>
        <w:rPr>
          <w:rFonts w:ascii="Arial" w:hAnsi="Arial"/>
          <w:b/>
        </w:rPr>
      </w:pPr>
    </w:p>
    <w:p w:rsidR="000E6C6E" w:rsidRPr="0066762A" w:rsidRDefault="000E6C6E" w:rsidP="000E6C6E">
      <w:pPr>
        <w:pStyle w:val="Standard"/>
        <w:numPr>
          <w:ilvl w:val="0"/>
          <w:numId w:val="3"/>
        </w:numPr>
        <w:rPr>
          <w:rFonts w:ascii="Arial" w:hAnsi="Arial"/>
          <w:b/>
        </w:rPr>
      </w:pPr>
      <w:r w:rsidRPr="0066762A">
        <w:rPr>
          <w:rFonts w:ascii="Arial" w:hAnsi="Arial"/>
          <w:b/>
        </w:rPr>
        <w:t>¿Cuál de los siguientes títulos sintetiza de manera más adecuada la tesis central del texto?</w:t>
      </w:r>
    </w:p>
    <w:p w:rsidR="000E6C6E" w:rsidRPr="00624CCA" w:rsidRDefault="000E6C6E" w:rsidP="00137BF4">
      <w:pPr>
        <w:pStyle w:val="SectionTitle"/>
        <w:numPr>
          <w:ilvl w:val="0"/>
          <w:numId w:val="57"/>
        </w:numPr>
        <w:spacing w:after="0"/>
        <w:jc w:val="both"/>
        <w:rPr>
          <w:rFonts w:cs="Arial"/>
          <w:b w:val="0"/>
          <w:i/>
          <w:color w:val="auto"/>
          <w:sz w:val="24"/>
          <w:szCs w:val="24"/>
          <w:lang w:val="es-CL"/>
        </w:rPr>
      </w:pPr>
      <w:r w:rsidRPr="00624CCA">
        <w:rPr>
          <w:rFonts w:cs="Arial"/>
          <w:b w:val="0"/>
          <w:i/>
          <w:color w:val="auto"/>
          <w:sz w:val="24"/>
          <w:szCs w:val="24"/>
          <w:lang w:val="es-CL"/>
        </w:rPr>
        <w:t>Transformaciones tecnológicas y progreso comunicativo contemporáneo.</w:t>
      </w:r>
    </w:p>
    <w:p w:rsidR="000E6C6E" w:rsidRPr="00624CCA" w:rsidRDefault="000E6C6E" w:rsidP="00137BF4">
      <w:pPr>
        <w:pStyle w:val="SectionTitle"/>
        <w:numPr>
          <w:ilvl w:val="0"/>
          <w:numId w:val="57"/>
        </w:numPr>
        <w:spacing w:after="0"/>
        <w:jc w:val="both"/>
        <w:rPr>
          <w:rFonts w:cs="Arial"/>
          <w:b w:val="0"/>
          <w:i/>
          <w:color w:val="auto"/>
          <w:sz w:val="24"/>
          <w:szCs w:val="24"/>
          <w:lang w:val="es-CL"/>
        </w:rPr>
      </w:pPr>
      <w:r w:rsidRPr="00624CCA">
        <w:rPr>
          <w:rFonts w:cs="Arial"/>
          <w:b w:val="0"/>
          <w:i/>
          <w:color w:val="auto"/>
          <w:sz w:val="24"/>
          <w:szCs w:val="24"/>
          <w:lang w:val="es-CL"/>
        </w:rPr>
        <w:t>Entropía cognitiva y crisis del diálogo democrático en la era digital.</w:t>
      </w:r>
    </w:p>
    <w:p w:rsidR="000E6C6E" w:rsidRPr="00624CCA" w:rsidRDefault="000E6C6E" w:rsidP="00137BF4">
      <w:pPr>
        <w:pStyle w:val="SectionTitle"/>
        <w:numPr>
          <w:ilvl w:val="0"/>
          <w:numId w:val="57"/>
        </w:numPr>
        <w:spacing w:after="0"/>
        <w:jc w:val="both"/>
        <w:rPr>
          <w:rFonts w:cs="Arial"/>
          <w:b w:val="0"/>
          <w:i/>
          <w:color w:val="auto"/>
          <w:sz w:val="24"/>
          <w:szCs w:val="24"/>
          <w:lang w:val="es-CL"/>
        </w:rPr>
      </w:pPr>
      <w:r w:rsidRPr="00624CCA">
        <w:rPr>
          <w:rFonts w:cs="Arial"/>
          <w:b w:val="0"/>
          <w:i/>
          <w:color w:val="auto"/>
          <w:sz w:val="24"/>
          <w:szCs w:val="24"/>
          <w:lang w:val="es-CL"/>
        </w:rPr>
        <w:t>Evolución histórica de los medios y expansión informativa global.</w:t>
      </w:r>
    </w:p>
    <w:p w:rsidR="000E6C6E" w:rsidRPr="00624CCA" w:rsidRDefault="000E6C6E" w:rsidP="00137BF4">
      <w:pPr>
        <w:pStyle w:val="SectionTitle"/>
        <w:numPr>
          <w:ilvl w:val="0"/>
          <w:numId w:val="57"/>
        </w:numPr>
        <w:spacing w:after="0"/>
        <w:jc w:val="both"/>
        <w:rPr>
          <w:rFonts w:cs="Arial"/>
          <w:b w:val="0"/>
          <w:i/>
          <w:color w:val="auto"/>
          <w:sz w:val="24"/>
          <w:szCs w:val="24"/>
          <w:lang w:val="es-CL"/>
        </w:rPr>
      </w:pPr>
      <w:r w:rsidRPr="00624CCA">
        <w:rPr>
          <w:rFonts w:cs="Arial"/>
          <w:b w:val="0"/>
          <w:i/>
          <w:color w:val="auto"/>
          <w:sz w:val="24"/>
          <w:szCs w:val="24"/>
          <w:lang w:val="es-CL"/>
        </w:rPr>
        <w:t>Innovación algorítmica y democratización del conocimiento colectivo.</w:t>
      </w:r>
    </w:p>
    <w:p w:rsidR="000E6C6E" w:rsidRPr="0066762A" w:rsidRDefault="000E6C6E" w:rsidP="000E6C6E">
      <w:pPr>
        <w:pStyle w:val="Standard"/>
        <w:rPr>
          <w:rFonts w:ascii="Arial" w:hAnsi="Arial"/>
        </w:rPr>
      </w:pPr>
    </w:p>
    <w:p w:rsidR="000E6C6E" w:rsidRPr="0066762A" w:rsidRDefault="000E6C6E" w:rsidP="000E6C6E">
      <w:pPr>
        <w:pStyle w:val="Standard"/>
        <w:numPr>
          <w:ilvl w:val="0"/>
          <w:numId w:val="3"/>
        </w:numPr>
        <w:rPr>
          <w:rFonts w:ascii="Arial" w:hAnsi="Arial"/>
          <w:b/>
        </w:rPr>
      </w:pPr>
      <w:r w:rsidRPr="0066762A">
        <w:rPr>
          <w:rFonts w:ascii="Arial" w:hAnsi="Arial"/>
          <w:b/>
        </w:rPr>
        <w:t>¿Cuál de las siguientes afirmaciones contradice la postura defendida en el texto?</w:t>
      </w:r>
    </w:p>
    <w:p w:rsidR="000E6C6E" w:rsidRPr="00624CCA" w:rsidRDefault="000E6C6E" w:rsidP="00137BF4">
      <w:pPr>
        <w:pStyle w:val="SectionTitle"/>
        <w:numPr>
          <w:ilvl w:val="0"/>
          <w:numId w:val="58"/>
        </w:numPr>
        <w:spacing w:after="0"/>
        <w:jc w:val="both"/>
        <w:rPr>
          <w:rFonts w:cs="Arial"/>
          <w:b w:val="0"/>
          <w:color w:val="auto"/>
          <w:sz w:val="24"/>
          <w:szCs w:val="24"/>
          <w:lang w:val="es-CL"/>
        </w:rPr>
      </w:pPr>
      <w:r w:rsidRPr="00624CCA">
        <w:rPr>
          <w:rFonts w:cs="Arial"/>
          <w:b w:val="0"/>
          <w:color w:val="auto"/>
          <w:sz w:val="24"/>
          <w:szCs w:val="24"/>
          <w:lang w:val="es-CL"/>
        </w:rPr>
        <w:t>La sobreabundancia informativa dificulta la deliberación racional compartida.</w:t>
      </w:r>
    </w:p>
    <w:p w:rsidR="000E6C6E" w:rsidRPr="00624CCA" w:rsidRDefault="000E6C6E" w:rsidP="00137BF4">
      <w:pPr>
        <w:pStyle w:val="SectionTitle"/>
        <w:numPr>
          <w:ilvl w:val="0"/>
          <w:numId w:val="58"/>
        </w:numPr>
        <w:spacing w:after="0"/>
        <w:jc w:val="both"/>
        <w:rPr>
          <w:rFonts w:cs="Arial"/>
          <w:b w:val="0"/>
          <w:color w:val="auto"/>
          <w:sz w:val="24"/>
          <w:szCs w:val="24"/>
          <w:lang w:val="es-CL"/>
        </w:rPr>
      </w:pPr>
      <w:r w:rsidRPr="00624CCA">
        <w:rPr>
          <w:rFonts w:cs="Arial"/>
          <w:b w:val="0"/>
          <w:color w:val="auto"/>
          <w:sz w:val="24"/>
          <w:szCs w:val="24"/>
          <w:lang w:val="es-CL"/>
        </w:rPr>
        <w:t>La economía de la atención privilegia la polarización afectiva inmediata.</w:t>
      </w:r>
    </w:p>
    <w:p w:rsidR="000E6C6E" w:rsidRPr="00624CCA" w:rsidRDefault="000E6C6E" w:rsidP="00137BF4">
      <w:pPr>
        <w:pStyle w:val="SectionTitle"/>
        <w:numPr>
          <w:ilvl w:val="0"/>
          <w:numId w:val="58"/>
        </w:numPr>
        <w:spacing w:after="0"/>
        <w:jc w:val="both"/>
        <w:rPr>
          <w:rFonts w:cs="Arial"/>
          <w:b w:val="0"/>
          <w:color w:val="auto"/>
          <w:sz w:val="24"/>
          <w:szCs w:val="24"/>
          <w:lang w:val="es-CL"/>
        </w:rPr>
      </w:pPr>
      <w:r w:rsidRPr="00624CCA">
        <w:rPr>
          <w:rFonts w:cs="Arial"/>
          <w:b w:val="0"/>
          <w:color w:val="auto"/>
          <w:sz w:val="24"/>
          <w:szCs w:val="24"/>
          <w:lang w:val="es-CL"/>
        </w:rPr>
        <w:t>Los algoritmos fortalecen el terreno común para el disenso constructivo.</w:t>
      </w:r>
    </w:p>
    <w:p w:rsidR="000E6C6E" w:rsidRPr="00624CCA" w:rsidRDefault="000E6C6E" w:rsidP="00137BF4">
      <w:pPr>
        <w:pStyle w:val="SectionTitle"/>
        <w:numPr>
          <w:ilvl w:val="0"/>
          <w:numId w:val="58"/>
        </w:numPr>
        <w:spacing w:after="0"/>
        <w:jc w:val="both"/>
        <w:rPr>
          <w:rFonts w:cs="Arial"/>
          <w:b w:val="0"/>
          <w:color w:val="auto"/>
          <w:sz w:val="24"/>
          <w:szCs w:val="24"/>
          <w:lang w:val="es-CL"/>
        </w:rPr>
      </w:pPr>
      <w:r w:rsidRPr="00624CCA">
        <w:rPr>
          <w:rFonts w:cs="Arial"/>
          <w:b w:val="0"/>
          <w:color w:val="auto"/>
          <w:sz w:val="24"/>
          <w:szCs w:val="24"/>
          <w:lang w:val="es-CL"/>
        </w:rPr>
        <w:t>La reconstrucción de la esfera pública exige una praxis crítica reflexiva.</w:t>
      </w:r>
    </w:p>
    <w:p w:rsidR="008B3B51" w:rsidRPr="0066762A" w:rsidRDefault="008B3B51" w:rsidP="000E6C6E">
      <w:pPr>
        <w:pStyle w:val="Standard"/>
        <w:rPr>
          <w:rFonts w:ascii="Arial" w:hAnsi="Arial"/>
        </w:rPr>
      </w:pPr>
    </w:p>
    <w:p w:rsidR="000E6C6E" w:rsidRPr="0066762A" w:rsidRDefault="000E6C6E" w:rsidP="000E6C6E">
      <w:pPr>
        <w:pStyle w:val="Standard"/>
        <w:rPr>
          <w:rFonts w:ascii="Arial" w:hAnsi="Arial"/>
          <w:b/>
          <w:bCs/>
          <w:u w:val="single"/>
        </w:rPr>
      </w:pPr>
      <w:r w:rsidRPr="0066762A">
        <w:rPr>
          <w:rFonts w:ascii="Arial" w:hAnsi="Arial"/>
          <w:b/>
          <w:bCs/>
          <w:u w:val="single"/>
        </w:rPr>
        <w:t>TEXTO 3</w:t>
      </w:r>
    </w:p>
    <w:p w:rsidR="000E6C6E" w:rsidRPr="0066762A" w:rsidRDefault="000E6C6E" w:rsidP="000E6C6E">
      <w:pPr>
        <w:pStyle w:val="Standard"/>
        <w:rPr>
          <w:rFonts w:ascii="Arial" w:hAnsi="Arial"/>
        </w:rPr>
      </w:pPr>
    </w:p>
    <w:p w:rsidR="0054727B" w:rsidRDefault="000E6C6E" w:rsidP="000E6C6E">
      <w:pPr>
        <w:pStyle w:val="Standard"/>
        <w:numPr>
          <w:ilvl w:val="1"/>
          <w:numId w:val="3"/>
        </w:numPr>
        <w:ind w:left="426" w:hanging="426"/>
        <w:jc w:val="both"/>
        <w:rPr>
          <w:rFonts w:ascii="Arial" w:hAnsi="Arial"/>
        </w:rPr>
      </w:pPr>
      <w:r w:rsidRPr="0066762A">
        <w:rPr>
          <w:rFonts w:ascii="Arial" w:hAnsi="Arial"/>
        </w:rPr>
        <w:t>Para la definición de la alegoría hemos privilegiado la lectura de la obra </w:t>
      </w:r>
      <w:r w:rsidRPr="0066762A">
        <w:rPr>
          <w:rFonts w:ascii="Arial" w:hAnsi="Arial"/>
          <w:b/>
          <w:bCs/>
          <w:i/>
          <w:iCs/>
        </w:rPr>
        <w:t>El origen del drama barroco alemán,</w:t>
      </w:r>
      <w:r w:rsidRPr="0066762A">
        <w:rPr>
          <w:rFonts w:ascii="Arial" w:hAnsi="Arial"/>
        </w:rPr>
        <w:t xml:space="preserve"> del filósofo alemán Walter </w:t>
      </w:r>
      <w:proofErr w:type="spellStart"/>
      <w:r w:rsidRPr="0066762A">
        <w:rPr>
          <w:rFonts w:ascii="Arial" w:hAnsi="Arial"/>
        </w:rPr>
        <w:t>Benjamin</w:t>
      </w:r>
      <w:proofErr w:type="spellEnd"/>
      <w:r w:rsidRPr="0066762A">
        <w:rPr>
          <w:rFonts w:ascii="Arial" w:hAnsi="Arial"/>
        </w:rPr>
        <w:t xml:space="preserve">. Esta obra es un estudio a textos poéticos, narrativos y teatrales del siglo XVII. Desde ellos Walter </w:t>
      </w:r>
      <w:proofErr w:type="spellStart"/>
      <w:r w:rsidRPr="0066762A">
        <w:rPr>
          <w:rFonts w:ascii="Arial" w:hAnsi="Arial"/>
        </w:rPr>
        <w:t>Benjamin</w:t>
      </w:r>
      <w:proofErr w:type="spellEnd"/>
      <w:r w:rsidRPr="0066762A">
        <w:rPr>
          <w:rFonts w:ascii="Arial" w:hAnsi="Arial"/>
        </w:rPr>
        <w:t xml:space="preserve"> reflexiona acerca de las similitudes que tienen estos con la formación de la misma historia alemana. La relación entre los distintos escritos y la formación de la historia alemana es posible a partir del concepto que el ensayista nombra como la alegoría. La alegoría es un concepto o una categoría que al ser profundizada se convierte en una realidad, es decir, la alegoría está lejos de ser una abstracción de la realidad; ella es un modo de comprenderla, un modo de descubrirla. Y si la alegoría posee la capacidad de interpretar la realidad es </w:t>
      </w:r>
      <w:r w:rsidRPr="0066762A">
        <w:rPr>
          <w:rFonts w:ascii="Arial" w:hAnsi="Arial"/>
        </w:rPr>
        <w:lastRenderedPageBreak/>
        <w:t>porque </w:t>
      </w:r>
      <w:r w:rsidRPr="0066762A">
        <w:rPr>
          <w:rFonts w:ascii="Arial" w:hAnsi="Arial"/>
          <w:i/>
          <w:iCs/>
        </w:rPr>
        <w:t xml:space="preserve">"ella tiene en </w:t>
      </w:r>
      <w:r w:rsidR="000A0322" w:rsidRPr="0066762A">
        <w:rPr>
          <w:rFonts w:ascii="Arial" w:hAnsi="Arial"/>
          <w:i/>
          <w:iCs/>
        </w:rPr>
        <w:t>sí</w:t>
      </w:r>
      <w:r w:rsidRPr="0066762A">
        <w:rPr>
          <w:rFonts w:ascii="Arial" w:hAnsi="Arial"/>
          <w:i/>
          <w:iCs/>
        </w:rPr>
        <w:t xml:space="preserve"> misma la capacidad de expresión, como lo tiene el lenguaje y la misma escritura"</w:t>
      </w:r>
      <w:r w:rsidRPr="0066762A">
        <w:rPr>
          <w:rFonts w:ascii="Arial" w:hAnsi="Arial"/>
        </w:rPr>
        <w:t>, que no lo tienen otros conceptos.</w:t>
      </w:r>
    </w:p>
    <w:p w:rsidR="0054727B" w:rsidRDefault="0054727B" w:rsidP="0054727B">
      <w:pPr>
        <w:pStyle w:val="Standard"/>
        <w:ind w:left="426"/>
        <w:jc w:val="both"/>
        <w:rPr>
          <w:rFonts w:ascii="Arial" w:hAnsi="Arial"/>
        </w:rPr>
      </w:pPr>
    </w:p>
    <w:p w:rsidR="000E6C6E" w:rsidRPr="0054727B" w:rsidRDefault="000E6C6E" w:rsidP="000E6C6E">
      <w:pPr>
        <w:pStyle w:val="Standard"/>
        <w:numPr>
          <w:ilvl w:val="1"/>
          <w:numId w:val="3"/>
        </w:numPr>
        <w:ind w:left="426" w:hanging="426"/>
        <w:jc w:val="both"/>
        <w:rPr>
          <w:rFonts w:ascii="Arial" w:hAnsi="Arial"/>
        </w:rPr>
      </w:pPr>
      <w:r w:rsidRPr="0054727B">
        <w:rPr>
          <w:rFonts w:ascii="Arial" w:hAnsi="Arial"/>
          <w:lang w:val="es-MX"/>
        </w:rPr>
        <w:t xml:space="preserve">Walter </w:t>
      </w:r>
      <w:proofErr w:type="spellStart"/>
      <w:r w:rsidRPr="0054727B">
        <w:rPr>
          <w:rFonts w:ascii="Arial" w:hAnsi="Arial"/>
          <w:lang w:val="es-MX"/>
        </w:rPr>
        <w:t>Benjamin</w:t>
      </w:r>
      <w:proofErr w:type="spellEnd"/>
      <w:r w:rsidRPr="0054727B">
        <w:rPr>
          <w:rFonts w:ascii="Arial" w:hAnsi="Arial"/>
          <w:lang w:val="es-MX"/>
        </w:rPr>
        <w:t xml:space="preserve"> establece tres elementos para explicar la alegoría. El primero presenta la tensión dialéctica entre el signo y el significado. Hasta entonces, el símbolo era comprendido como aquello que el hombre debía interpretar para la </w:t>
      </w:r>
      <w:proofErr w:type="spellStart"/>
      <w:r w:rsidRPr="0054727B">
        <w:rPr>
          <w:rFonts w:ascii="Arial" w:hAnsi="Arial"/>
          <w:lang w:val="es-MX"/>
        </w:rPr>
        <w:t>completación</w:t>
      </w:r>
      <w:proofErr w:type="spellEnd"/>
      <w:r w:rsidRPr="0054727B">
        <w:rPr>
          <w:rFonts w:ascii="Arial" w:hAnsi="Arial"/>
          <w:lang w:val="es-MX"/>
        </w:rPr>
        <w:t xml:space="preserve"> de su ser. Por lo tanto, existía una línea directa entre lo que el hombre es y lo que debe ser. Se habla entonces, de una pretensión de totalidad del símbolo con respecto a la vida del hombre, es decir, el hombre alcanza su plenitud, su unidad y totalidad, desde el símbolo.</w:t>
      </w:r>
    </w:p>
    <w:p w:rsidR="0054727B" w:rsidRDefault="000E6C6E" w:rsidP="0054727B">
      <w:pPr>
        <w:pStyle w:val="Standard"/>
        <w:ind w:left="426"/>
        <w:jc w:val="both"/>
        <w:rPr>
          <w:rFonts w:ascii="Arial" w:hAnsi="Arial"/>
          <w:lang w:val="es-MX"/>
        </w:rPr>
      </w:pPr>
      <w:r w:rsidRPr="0066762A">
        <w:rPr>
          <w:rFonts w:ascii="Arial" w:hAnsi="Arial"/>
          <w:lang w:val="es-MX"/>
        </w:rPr>
        <w:t xml:space="preserve">Una explicación acotada sobre el símbolo, la entrega el filósofo Hans Georg </w:t>
      </w:r>
      <w:proofErr w:type="spellStart"/>
      <w:r w:rsidRPr="0066762A">
        <w:rPr>
          <w:rFonts w:ascii="Arial" w:hAnsi="Arial"/>
          <w:lang w:val="es-MX"/>
        </w:rPr>
        <w:t>Gadamer</w:t>
      </w:r>
      <w:proofErr w:type="spellEnd"/>
      <w:r w:rsidRPr="0066762A">
        <w:rPr>
          <w:rFonts w:ascii="Arial" w:hAnsi="Arial"/>
          <w:lang w:val="es-MX"/>
        </w:rPr>
        <w:t>, en su obra </w:t>
      </w:r>
      <w:r w:rsidRPr="0066762A">
        <w:rPr>
          <w:rFonts w:ascii="Arial" w:hAnsi="Arial"/>
          <w:b/>
          <w:bCs/>
          <w:i/>
          <w:iCs/>
          <w:lang w:val="es-MX"/>
        </w:rPr>
        <w:t>La actualidad de lo bello</w:t>
      </w:r>
      <w:r w:rsidRPr="0066762A">
        <w:rPr>
          <w:rFonts w:ascii="Arial" w:hAnsi="Arial"/>
          <w:lang w:val="es-MX"/>
        </w:rPr>
        <w:t>. Este postula que el término símbolo deriva de la lengua griega y significa tablilla del recuerdo, en cuanto un signo o un registro es coincidente con aquello que se recuerda. Así, la experiencia de lo simbólico permite que para un hombre el símbolo </w:t>
      </w:r>
      <w:r w:rsidRPr="0066762A">
        <w:rPr>
          <w:rFonts w:ascii="Arial" w:hAnsi="Arial"/>
          <w:i/>
          <w:iCs/>
          <w:lang w:val="es-MX"/>
        </w:rPr>
        <w:t>"se presenta como un fragmento de ser que promete complementar en un todo íntegro al que se corresponda con él"</w:t>
      </w:r>
      <w:r w:rsidRPr="0066762A">
        <w:rPr>
          <w:rFonts w:ascii="Arial" w:hAnsi="Arial"/>
          <w:lang w:val="es-MX"/>
        </w:rPr>
        <w:t>.</w:t>
      </w:r>
    </w:p>
    <w:p w:rsidR="0054727B" w:rsidRDefault="0054727B" w:rsidP="0054727B">
      <w:pPr>
        <w:pStyle w:val="Standard"/>
        <w:ind w:left="426"/>
        <w:jc w:val="both"/>
        <w:rPr>
          <w:rFonts w:ascii="Arial" w:hAnsi="Arial"/>
        </w:rPr>
      </w:pPr>
    </w:p>
    <w:p w:rsidR="000E6C6E" w:rsidRPr="0066762A" w:rsidRDefault="000E6C6E" w:rsidP="0054727B">
      <w:pPr>
        <w:pStyle w:val="Standard"/>
        <w:numPr>
          <w:ilvl w:val="1"/>
          <w:numId w:val="3"/>
        </w:numPr>
        <w:ind w:left="426" w:hanging="426"/>
        <w:jc w:val="both"/>
        <w:rPr>
          <w:rFonts w:ascii="Arial" w:hAnsi="Arial"/>
        </w:rPr>
      </w:pPr>
      <w:r w:rsidRPr="0066762A">
        <w:rPr>
          <w:rFonts w:ascii="Arial" w:hAnsi="Arial"/>
          <w:lang w:val="es-MX"/>
        </w:rPr>
        <w:t xml:space="preserve">Lo que intenta explicar </w:t>
      </w:r>
      <w:proofErr w:type="spellStart"/>
      <w:r w:rsidRPr="0066762A">
        <w:rPr>
          <w:rFonts w:ascii="Arial" w:hAnsi="Arial"/>
          <w:lang w:val="es-MX"/>
        </w:rPr>
        <w:t>Gadamer</w:t>
      </w:r>
      <w:proofErr w:type="spellEnd"/>
      <w:r w:rsidRPr="0066762A">
        <w:rPr>
          <w:rFonts w:ascii="Arial" w:hAnsi="Arial"/>
          <w:lang w:val="es-MX"/>
        </w:rPr>
        <w:t xml:space="preserve"> es que el símbolo es aquello que le falta al hombre para comprenderse en su totalidad. De este modo, el símbolo </w:t>
      </w:r>
      <w:r w:rsidRPr="0066762A">
        <w:rPr>
          <w:rFonts w:ascii="Arial" w:hAnsi="Arial"/>
          <w:i/>
          <w:iCs/>
          <w:lang w:val="es-MX"/>
        </w:rPr>
        <w:t>"asegura nuestro crecimiento en el ser de nuestra existencia"</w:t>
      </w:r>
      <w:r w:rsidRPr="0066762A">
        <w:rPr>
          <w:rFonts w:ascii="Arial" w:hAnsi="Arial"/>
          <w:lang w:val="es-MX"/>
        </w:rPr>
        <w:t>. En conclusión, el símbolo representa la posibilidad real del hombre de encontrar aquello que lo trascienda. Así el símbolo es como un referente que completa lo que al hombre le falta de ser, de sentido y significado.</w:t>
      </w:r>
    </w:p>
    <w:p w:rsidR="000E6C6E" w:rsidRPr="0066762A" w:rsidRDefault="000E6C6E" w:rsidP="00434468">
      <w:pPr>
        <w:pStyle w:val="Standard"/>
        <w:ind w:left="426"/>
        <w:jc w:val="both"/>
        <w:rPr>
          <w:rFonts w:ascii="Arial" w:hAnsi="Arial"/>
        </w:rPr>
      </w:pPr>
      <w:r w:rsidRPr="0066762A">
        <w:rPr>
          <w:rFonts w:ascii="Arial" w:hAnsi="Arial"/>
          <w:lang w:val="es-MX"/>
        </w:rPr>
        <w:t xml:space="preserve">Contrariamente a esto, </w:t>
      </w:r>
      <w:proofErr w:type="spellStart"/>
      <w:r w:rsidRPr="0066762A">
        <w:rPr>
          <w:rFonts w:ascii="Arial" w:hAnsi="Arial"/>
          <w:lang w:val="es-MX"/>
        </w:rPr>
        <w:t>Benjamin</w:t>
      </w:r>
      <w:proofErr w:type="spellEnd"/>
      <w:r w:rsidRPr="0066762A">
        <w:rPr>
          <w:rFonts w:ascii="Arial" w:hAnsi="Arial"/>
          <w:lang w:val="es-MX"/>
        </w:rPr>
        <w:t xml:space="preserve"> define la alegoría como la desarticulación de toda unidad pues, </w:t>
      </w:r>
      <w:r w:rsidRPr="0066762A">
        <w:rPr>
          <w:rFonts w:ascii="Arial" w:hAnsi="Arial"/>
          <w:i/>
          <w:iCs/>
          <w:lang w:val="es-MX"/>
        </w:rPr>
        <w:t>"en la alegoría barroca se extingue esa</w:t>
      </w:r>
      <w:r w:rsidR="000A0322">
        <w:rPr>
          <w:rFonts w:ascii="Arial" w:hAnsi="Arial"/>
          <w:i/>
          <w:iCs/>
          <w:lang w:val="es-MX"/>
        </w:rPr>
        <w:t xml:space="preserve"> falsa apariencia de totalidad"</w:t>
      </w:r>
      <w:r w:rsidRPr="0066762A">
        <w:rPr>
          <w:rFonts w:ascii="Arial" w:hAnsi="Arial"/>
          <w:lang w:val="es-MX"/>
        </w:rPr>
        <w:t>. De este modo, el significado, no es una continuidad del signo, ni menos su totalidad. Por lo tanto, el hombre no encuentra su fin en el símbolo, pues desde la alegoría el sentido de la vida del hombre y su existencia misma está quebrada. Esto no significa que al hombre le sea negada toda posibilidad de trascender, sino que éste trasciende desde una experiencia de negación</w:t>
      </w:r>
    </w:p>
    <w:p w:rsidR="000E6C6E" w:rsidRPr="0066762A" w:rsidRDefault="000E6C6E" w:rsidP="000E6C6E">
      <w:pPr>
        <w:pStyle w:val="Standard"/>
        <w:jc w:val="both"/>
        <w:rPr>
          <w:rFonts w:ascii="Arial" w:hAnsi="Arial"/>
        </w:rPr>
      </w:pPr>
    </w:p>
    <w:p w:rsidR="000E6C6E" w:rsidRPr="0066762A" w:rsidRDefault="000E6C6E" w:rsidP="0054727B">
      <w:pPr>
        <w:pStyle w:val="Standard"/>
        <w:numPr>
          <w:ilvl w:val="1"/>
          <w:numId w:val="3"/>
        </w:numPr>
        <w:ind w:left="426" w:hanging="426"/>
        <w:jc w:val="both"/>
        <w:rPr>
          <w:rFonts w:ascii="Arial" w:hAnsi="Arial"/>
        </w:rPr>
      </w:pPr>
      <w:r w:rsidRPr="0066762A">
        <w:rPr>
          <w:rFonts w:ascii="Arial" w:hAnsi="Arial"/>
          <w:lang w:val="es-MX"/>
        </w:rPr>
        <w:t>La alegoría, al revelarse como una experiencia de negatividad, deja al hombre en la posibilidad de negar lo propio de su ser y de su identidad por otra, pues la alegoría </w:t>
      </w:r>
      <w:r w:rsidRPr="0066762A">
        <w:rPr>
          <w:rFonts w:ascii="Arial" w:hAnsi="Arial"/>
          <w:i/>
          <w:iCs/>
          <w:lang w:val="es-MX"/>
        </w:rPr>
        <w:t>"es una pura desinte</w:t>
      </w:r>
      <w:r w:rsidR="000A0322">
        <w:rPr>
          <w:rFonts w:ascii="Arial" w:hAnsi="Arial"/>
          <w:i/>
          <w:iCs/>
          <w:lang w:val="es-MX"/>
        </w:rPr>
        <w:t>gración de la totalidad humana"</w:t>
      </w:r>
      <w:r w:rsidRPr="0066762A">
        <w:rPr>
          <w:rFonts w:ascii="Arial" w:hAnsi="Arial"/>
          <w:lang w:val="es-MX"/>
        </w:rPr>
        <w:t>. Así, el devenir de toda experiencia se agita en la posibilidad de ser y no ser, del mismo modo como </w:t>
      </w:r>
      <w:r w:rsidRPr="0066762A">
        <w:rPr>
          <w:rFonts w:ascii="Arial" w:hAnsi="Arial"/>
          <w:i/>
          <w:iCs/>
          <w:lang w:val="es-MX"/>
        </w:rPr>
        <w:t>"el movimiento alegórico se agita dialécticamente en un abismo"</w:t>
      </w:r>
      <w:r w:rsidRPr="0066762A">
        <w:rPr>
          <w:rFonts w:ascii="Arial" w:hAnsi="Arial"/>
          <w:lang w:val="es-MX"/>
        </w:rPr>
        <w:t>. En términos más generales, la alegoría se constituye desde un constante descalce entre el ser y el parecer, entre la expresión y el contenido, entre la parte y el todo, entre el símbolo y el significado.</w:t>
      </w:r>
    </w:p>
    <w:p w:rsidR="000E6C6E" w:rsidRPr="0066762A" w:rsidRDefault="000E6C6E" w:rsidP="0054727B">
      <w:pPr>
        <w:pStyle w:val="Standard"/>
        <w:ind w:left="426"/>
        <w:jc w:val="both"/>
        <w:rPr>
          <w:rFonts w:ascii="Arial" w:hAnsi="Arial"/>
        </w:rPr>
      </w:pPr>
      <w:r w:rsidRPr="0066762A">
        <w:rPr>
          <w:rFonts w:ascii="Arial" w:hAnsi="Arial"/>
          <w:lang w:val="es-MX"/>
        </w:rPr>
        <w:t>Si fijamos la mirada en la obra de José Donoso </w:t>
      </w:r>
      <w:r w:rsidRPr="0066762A">
        <w:rPr>
          <w:rFonts w:ascii="Arial" w:hAnsi="Arial"/>
          <w:b/>
          <w:bCs/>
          <w:i/>
          <w:iCs/>
          <w:lang w:val="es-MX"/>
        </w:rPr>
        <w:t>El lugar sin límites</w:t>
      </w:r>
      <w:r w:rsidRPr="0066762A">
        <w:rPr>
          <w:rFonts w:ascii="Arial" w:hAnsi="Arial"/>
          <w:lang w:val="es-MX"/>
        </w:rPr>
        <w:t> y, en particular, en el personaje de la Manuela, sucede lo que comprendemos por tensión dialéctica entre el símbolo y el significado. La Manuela frente a su hija la Japonesita vacila de su paternidad, es decir, de ser el hombre Manuel González Astica. Al nombrar a la Manuela, nuestra primera imagen o referente simbólico es Manuel González. Pero es él mismo quien vacila de esta unidad entre ambos, al prohibirle a su propia hija nombrarlo como papá:</w:t>
      </w:r>
    </w:p>
    <w:p w:rsidR="000E6C6E" w:rsidRPr="0066762A" w:rsidRDefault="000E6C6E" w:rsidP="000E6C6E">
      <w:pPr>
        <w:pStyle w:val="Standard"/>
        <w:jc w:val="both"/>
        <w:rPr>
          <w:rFonts w:ascii="Arial" w:hAnsi="Arial"/>
          <w:lang w:val="es-MX"/>
        </w:rPr>
      </w:pPr>
    </w:p>
    <w:p w:rsidR="000E6C6E" w:rsidRPr="0066762A" w:rsidRDefault="000E6C6E" w:rsidP="0054727B">
      <w:pPr>
        <w:pStyle w:val="Standard"/>
        <w:ind w:left="709" w:right="474"/>
        <w:jc w:val="both"/>
        <w:rPr>
          <w:rFonts w:ascii="Arial" w:hAnsi="Arial"/>
          <w:i/>
          <w:iCs/>
          <w:lang w:val="es-MX"/>
        </w:rPr>
      </w:pPr>
      <w:r w:rsidRPr="0066762A">
        <w:rPr>
          <w:rFonts w:ascii="Arial" w:hAnsi="Arial"/>
          <w:i/>
          <w:iCs/>
          <w:lang w:val="es-MX"/>
        </w:rPr>
        <w:t xml:space="preserve">"¡Qué </w:t>
      </w:r>
      <w:proofErr w:type="gramStart"/>
      <w:r w:rsidRPr="0066762A">
        <w:rPr>
          <w:rFonts w:ascii="Arial" w:hAnsi="Arial"/>
          <w:i/>
          <w:iCs/>
          <w:lang w:val="es-MX"/>
        </w:rPr>
        <w:t>papá!.</w:t>
      </w:r>
      <w:proofErr w:type="gramEnd"/>
      <w:r w:rsidRPr="0066762A">
        <w:rPr>
          <w:rFonts w:ascii="Arial" w:hAnsi="Arial"/>
          <w:i/>
          <w:iCs/>
          <w:lang w:val="es-MX"/>
        </w:rPr>
        <w:t xml:space="preserve"> No me hagas reírme, por favor, mira que tengo los labios partidos y me duelen cuando me río… Papá. Déjame tranquila, papá de nadie. La Manuela no más, la que puede bailar hasta la madrugada hasta la madrugada y hacer reír a una pieza llena de borrachos."(105-106).</w:t>
      </w:r>
    </w:p>
    <w:p w:rsidR="000E6C6E" w:rsidRPr="0066762A" w:rsidRDefault="000E6C6E" w:rsidP="000E6C6E">
      <w:pPr>
        <w:pStyle w:val="Standard"/>
        <w:ind w:left="709"/>
        <w:jc w:val="both"/>
        <w:rPr>
          <w:rFonts w:ascii="Arial" w:hAnsi="Arial"/>
          <w:lang w:val="es-MX"/>
        </w:rPr>
      </w:pPr>
    </w:p>
    <w:p w:rsidR="000E6C6E" w:rsidRPr="0066762A" w:rsidRDefault="000E6C6E" w:rsidP="0054727B">
      <w:pPr>
        <w:pStyle w:val="Standard"/>
        <w:numPr>
          <w:ilvl w:val="1"/>
          <w:numId w:val="3"/>
        </w:numPr>
        <w:ind w:left="426" w:hanging="426"/>
        <w:jc w:val="both"/>
        <w:rPr>
          <w:rFonts w:ascii="Arial" w:hAnsi="Arial"/>
        </w:rPr>
      </w:pPr>
      <w:r w:rsidRPr="0066762A">
        <w:rPr>
          <w:rFonts w:ascii="Arial" w:hAnsi="Arial"/>
          <w:lang w:val="es-MX"/>
        </w:rPr>
        <w:t>Manuel González no quiere ser papá de nadie y niega su identidad, o sea, niega su masculinidad y paternidad, otorgándose una condición femenina que no le pertenece: "Déjame tranquila", le responde a su hija. Pero esta condición no la deja imposibilitada de trascender, pues desde su nueva condición asegura ser la única que puede bailar hasta la madrugada y hacer reír a una sala llena de borrachos.</w:t>
      </w:r>
    </w:p>
    <w:p w:rsidR="000E6C6E" w:rsidRPr="0066762A" w:rsidRDefault="000E6C6E" w:rsidP="000E6C6E">
      <w:pPr>
        <w:pStyle w:val="Standard"/>
        <w:jc w:val="both"/>
        <w:rPr>
          <w:rFonts w:ascii="Arial" w:hAnsi="Arial"/>
        </w:rPr>
      </w:pPr>
    </w:p>
    <w:p w:rsidR="000E6C6E" w:rsidRPr="0066762A" w:rsidRDefault="000E6C6E" w:rsidP="0054727B">
      <w:pPr>
        <w:pStyle w:val="Standard"/>
        <w:numPr>
          <w:ilvl w:val="1"/>
          <w:numId w:val="3"/>
        </w:numPr>
        <w:ind w:left="426" w:hanging="426"/>
        <w:jc w:val="both"/>
        <w:rPr>
          <w:rFonts w:ascii="Arial" w:hAnsi="Arial"/>
          <w:lang w:val="es-MX"/>
        </w:rPr>
      </w:pPr>
      <w:r w:rsidRPr="0066762A">
        <w:rPr>
          <w:rFonts w:ascii="Arial" w:hAnsi="Arial"/>
          <w:lang w:val="es-MX"/>
        </w:rPr>
        <w:t xml:space="preserve">Para entender mejor la alegoría, Walter </w:t>
      </w:r>
      <w:proofErr w:type="spellStart"/>
      <w:r w:rsidRPr="0066762A">
        <w:rPr>
          <w:rFonts w:ascii="Arial" w:hAnsi="Arial"/>
          <w:lang w:val="es-MX"/>
        </w:rPr>
        <w:t>Benjamin</w:t>
      </w:r>
      <w:proofErr w:type="spellEnd"/>
      <w:r w:rsidRPr="0066762A">
        <w:rPr>
          <w:rFonts w:ascii="Arial" w:hAnsi="Arial"/>
          <w:lang w:val="es-MX"/>
        </w:rPr>
        <w:t xml:space="preserve"> nos propone comprenderla desde su particular visión de la Historia. Este es el segundo elemento que el filósofo otorga a la reflexión de la alegoría. Desde la ruptura con lo simbólico, la alegoría compromete aquí su relación con la experiencia y con la Historia. Si la alegoría es un proceso marcadamente dialéctico y abismal, estará íntimamente vinculada con el desenvolvimiento de la Historia, pero desde su lado oscuro. Al decir de </w:t>
      </w:r>
      <w:proofErr w:type="spellStart"/>
      <w:r w:rsidRPr="0066762A">
        <w:rPr>
          <w:rFonts w:ascii="Arial" w:hAnsi="Arial"/>
          <w:lang w:val="es-MX"/>
        </w:rPr>
        <w:t>Benjamin</w:t>
      </w:r>
      <w:proofErr w:type="spellEnd"/>
      <w:r w:rsidRPr="0066762A">
        <w:rPr>
          <w:rFonts w:ascii="Arial" w:hAnsi="Arial"/>
          <w:lang w:val="es-MX"/>
        </w:rPr>
        <w:t xml:space="preserve">, mientras que en el símbolo todo se revela como trascendencia y redención, en la alegoría la Historia se revela como un paraje primordial petrificado. Esto quiere decir que todo lo que la Historia tiene de doloroso, </w:t>
      </w:r>
      <w:r w:rsidR="002F3029" w:rsidRPr="0066762A">
        <w:rPr>
          <w:rFonts w:ascii="Arial" w:hAnsi="Arial"/>
          <w:lang w:val="es-MX"/>
        </w:rPr>
        <w:t>intempestivo</w:t>
      </w:r>
      <w:r w:rsidRPr="0066762A">
        <w:rPr>
          <w:rFonts w:ascii="Arial" w:hAnsi="Arial"/>
          <w:lang w:val="es-MX"/>
        </w:rPr>
        <w:t xml:space="preserve"> y fallido se plasma en un rostro, pero un rostro que tiene la figura de una calavera. Lo que es Historia es lo hecho por el hombre en el mundo y su tiempo. La alegoría será entonces, la expresión del reiterado fracaso del hombre por reencontrar la gracia, esa redención que le ha sido negada.</w:t>
      </w:r>
    </w:p>
    <w:p w:rsidR="000E6C6E" w:rsidRPr="0066762A" w:rsidRDefault="000E6C6E" w:rsidP="000E6C6E">
      <w:pPr>
        <w:pStyle w:val="Standard"/>
        <w:ind w:left="4253" w:hanging="4253"/>
        <w:jc w:val="both"/>
        <w:rPr>
          <w:rFonts w:ascii="Arial" w:hAnsi="Arial"/>
        </w:rPr>
      </w:pPr>
      <w:r w:rsidRPr="0066762A">
        <w:rPr>
          <w:rFonts w:ascii="Arial" w:hAnsi="Arial"/>
        </w:rPr>
        <w:t>.</w:t>
      </w:r>
      <w:r w:rsidRPr="0066762A">
        <w:rPr>
          <w:rFonts w:ascii="Arial" w:hAnsi="Arial"/>
        </w:rPr>
        <w:tab/>
      </w:r>
      <w:r w:rsidRPr="0066762A">
        <w:rPr>
          <w:rFonts w:ascii="Arial" w:hAnsi="Arial"/>
        </w:rPr>
        <w:tab/>
      </w:r>
      <w:r w:rsidRPr="0066762A">
        <w:rPr>
          <w:rFonts w:ascii="Arial" w:hAnsi="Arial"/>
          <w:sz w:val="20"/>
          <w:szCs w:val="20"/>
        </w:rPr>
        <w:t xml:space="preserve">Rodríguez A., Nelson (2003) </w:t>
      </w:r>
      <w:r w:rsidRPr="0066762A">
        <w:rPr>
          <w:rFonts w:ascii="Arial" w:hAnsi="Arial"/>
          <w:bCs/>
          <w:iCs/>
          <w:sz w:val="20"/>
          <w:szCs w:val="20"/>
          <w:lang w:val="es-MX"/>
        </w:rPr>
        <w:t>El lugar sin límites</w:t>
      </w:r>
      <w:r w:rsidRPr="0066762A">
        <w:rPr>
          <w:rFonts w:ascii="Arial" w:hAnsi="Arial"/>
          <w:bCs/>
          <w:sz w:val="20"/>
          <w:szCs w:val="20"/>
          <w:lang w:val="es-MX"/>
        </w:rPr>
        <w:t xml:space="preserve"> de José Donoso: una re-lectura desde la alegoría de Walter </w:t>
      </w:r>
      <w:proofErr w:type="spellStart"/>
      <w:r w:rsidRPr="0066762A">
        <w:rPr>
          <w:rFonts w:ascii="Arial" w:hAnsi="Arial"/>
          <w:bCs/>
          <w:sz w:val="20"/>
          <w:szCs w:val="20"/>
          <w:lang w:val="es-MX"/>
        </w:rPr>
        <w:t>Benjamin</w:t>
      </w:r>
      <w:proofErr w:type="spellEnd"/>
    </w:p>
    <w:p w:rsidR="000E6C6E" w:rsidRPr="0066762A" w:rsidRDefault="000E6C6E" w:rsidP="000E6C6E">
      <w:pPr>
        <w:pStyle w:val="Standard"/>
        <w:jc w:val="right"/>
        <w:rPr>
          <w:rFonts w:ascii="Arial" w:hAnsi="Arial"/>
        </w:rPr>
      </w:pPr>
    </w:p>
    <w:p w:rsidR="000E6C6E" w:rsidRPr="00E71A8B" w:rsidRDefault="000E6C6E" w:rsidP="000E6C6E">
      <w:pPr>
        <w:pStyle w:val="Standard"/>
        <w:numPr>
          <w:ilvl w:val="0"/>
          <w:numId w:val="3"/>
        </w:numPr>
        <w:rPr>
          <w:rFonts w:ascii="Arial" w:hAnsi="Arial"/>
          <w:b/>
        </w:rPr>
      </w:pPr>
      <w:r w:rsidRPr="0066762A">
        <w:rPr>
          <w:rFonts w:ascii="Arial" w:hAnsi="Arial"/>
          <w:b/>
        </w:rPr>
        <w:t>¿Cuál es la finalidad principal del primer párrafo?</w:t>
      </w:r>
    </w:p>
    <w:p w:rsidR="000E6C6E" w:rsidRPr="00E71A8B" w:rsidRDefault="000E6C6E" w:rsidP="00137BF4">
      <w:pPr>
        <w:pStyle w:val="SectionTitle"/>
        <w:numPr>
          <w:ilvl w:val="0"/>
          <w:numId w:val="59"/>
        </w:numPr>
        <w:spacing w:after="0"/>
        <w:jc w:val="both"/>
        <w:rPr>
          <w:rFonts w:cs="Arial"/>
          <w:b w:val="0"/>
          <w:color w:val="auto"/>
          <w:sz w:val="24"/>
          <w:szCs w:val="24"/>
          <w:lang w:val="es-CL"/>
        </w:rPr>
      </w:pPr>
      <w:r w:rsidRPr="00E71A8B">
        <w:rPr>
          <w:rFonts w:cs="Arial"/>
          <w:b w:val="0"/>
          <w:color w:val="auto"/>
          <w:sz w:val="24"/>
          <w:szCs w:val="24"/>
          <w:lang w:val="es-CL"/>
        </w:rPr>
        <w:t>Comparar distintas interpretaciones del símbolo en la tradición europea.</w:t>
      </w:r>
    </w:p>
    <w:p w:rsidR="000E6C6E" w:rsidRPr="00E71A8B" w:rsidRDefault="000E6C6E" w:rsidP="00137BF4">
      <w:pPr>
        <w:pStyle w:val="SectionTitle"/>
        <w:numPr>
          <w:ilvl w:val="0"/>
          <w:numId w:val="59"/>
        </w:numPr>
        <w:spacing w:after="0"/>
        <w:jc w:val="both"/>
        <w:rPr>
          <w:rFonts w:cs="Arial"/>
          <w:b w:val="0"/>
          <w:color w:val="auto"/>
          <w:sz w:val="24"/>
          <w:szCs w:val="24"/>
          <w:lang w:val="es-CL"/>
        </w:rPr>
      </w:pPr>
      <w:r w:rsidRPr="00E71A8B">
        <w:rPr>
          <w:rFonts w:cs="Arial"/>
          <w:b w:val="0"/>
          <w:color w:val="auto"/>
          <w:sz w:val="24"/>
          <w:szCs w:val="24"/>
          <w:lang w:val="es-CL"/>
        </w:rPr>
        <w:t>Describir las características generales del drama barroco alemán.</w:t>
      </w:r>
    </w:p>
    <w:p w:rsidR="000E6C6E" w:rsidRPr="00E71A8B" w:rsidRDefault="000E6C6E" w:rsidP="00137BF4">
      <w:pPr>
        <w:pStyle w:val="SectionTitle"/>
        <w:numPr>
          <w:ilvl w:val="0"/>
          <w:numId w:val="59"/>
        </w:numPr>
        <w:spacing w:after="0"/>
        <w:jc w:val="both"/>
        <w:rPr>
          <w:rFonts w:cs="Arial"/>
          <w:b w:val="0"/>
          <w:color w:val="auto"/>
          <w:sz w:val="24"/>
          <w:szCs w:val="24"/>
          <w:lang w:val="es-CL"/>
        </w:rPr>
      </w:pPr>
      <w:r w:rsidRPr="00E71A8B">
        <w:rPr>
          <w:rFonts w:cs="Arial"/>
          <w:b w:val="0"/>
          <w:color w:val="auto"/>
          <w:sz w:val="24"/>
          <w:szCs w:val="24"/>
          <w:lang w:val="es-CL"/>
        </w:rPr>
        <w:t>Analizar la evolución histórica del pensamiento filosófico alemán.</w:t>
      </w:r>
    </w:p>
    <w:p w:rsidR="000E6C6E" w:rsidRPr="00E71A8B" w:rsidRDefault="000E6C6E" w:rsidP="00137BF4">
      <w:pPr>
        <w:pStyle w:val="SectionTitle"/>
        <w:numPr>
          <w:ilvl w:val="0"/>
          <w:numId w:val="59"/>
        </w:numPr>
        <w:spacing w:after="0"/>
        <w:jc w:val="both"/>
        <w:rPr>
          <w:rFonts w:cs="Arial"/>
          <w:b w:val="0"/>
          <w:color w:val="auto"/>
          <w:sz w:val="24"/>
          <w:szCs w:val="24"/>
          <w:lang w:val="es-CL"/>
        </w:rPr>
      </w:pPr>
      <w:r w:rsidRPr="00E71A8B">
        <w:rPr>
          <w:rFonts w:cs="Arial"/>
          <w:b w:val="0"/>
          <w:color w:val="auto"/>
          <w:sz w:val="24"/>
          <w:szCs w:val="24"/>
          <w:lang w:val="es-CL"/>
        </w:rPr>
        <w:t xml:space="preserve">Fundamentar el concepto de alegoría desde la lectura de </w:t>
      </w:r>
      <w:proofErr w:type="spellStart"/>
      <w:r w:rsidRPr="00E71A8B">
        <w:rPr>
          <w:rFonts w:cs="Arial"/>
          <w:b w:val="0"/>
          <w:color w:val="auto"/>
          <w:sz w:val="24"/>
          <w:szCs w:val="24"/>
          <w:lang w:val="es-CL"/>
        </w:rPr>
        <w:t>Benjamin</w:t>
      </w:r>
      <w:proofErr w:type="spellEnd"/>
      <w:r w:rsidRPr="00E71A8B">
        <w:rPr>
          <w:rFonts w:cs="Arial"/>
          <w:b w:val="0"/>
          <w:color w:val="auto"/>
          <w:sz w:val="24"/>
          <w:szCs w:val="24"/>
          <w:lang w:val="es-CL"/>
        </w:rPr>
        <w:t xml:space="preserve">. </w:t>
      </w:r>
    </w:p>
    <w:p w:rsidR="000E6C6E" w:rsidRPr="0066762A" w:rsidRDefault="000E6C6E" w:rsidP="000E6C6E">
      <w:pPr>
        <w:pStyle w:val="Standard"/>
        <w:rPr>
          <w:rFonts w:ascii="Arial" w:hAnsi="Arial"/>
        </w:rPr>
      </w:pPr>
    </w:p>
    <w:p w:rsidR="000E6C6E" w:rsidRPr="00266DDC" w:rsidRDefault="000E6C6E" w:rsidP="000E6C6E">
      <w:pPr>
        <w:pStyle w:val="Standard"/>
        <w:numPr>
          <w:ilvl w:val="0"/>
          <w:numId w:val="3"/>
        </w:numPr>
        <w:rPr>
          <w:rFonts w:ascii="Arial" w:hAnsi="Arial"/>
          <w:b/>
        </w:rPr>
      </w:pPr>
      <w:r w:rsidRPr="0066762A">
        <w:rPr>
          <w:rFonts w:ascii="Arial" w:hAnsi="Arial"/>
          <w:b/>
        </w:rPr>
        <w:t>Según el texto, la alegoría se diferencia de una abstracción</w:t>
      </w:r>
      <w:r w:rsidR="00865A7A">
        <w:rPr>
          <w:rFonts w:ascii="Arial" w:hAnsi="Arial"/>
          <w:b/>
        </w:rPr>
        <w:t>:</w:t>
      </w:r>
      <w:r w:rsidRPr="0066762A">
        <w:rPr>
          <w:rFonts w:ascii="Arial" w:hAnsi="Arial"/>
          <w:b/>
        </w:rPr>
        <w:t xml:space="preserve"> </w:t>
      </w:r>
    </w:p>
    <w:p w:rsidR="000E6C6E" w:rsidRPr="00266DDC" w:rsidRDefault="000E6C6E" w:rsidP="00137BF4">
      <w:pPr>
        <w:pStyle w:val="SectionTitle"/>
        <w:numPr>
          <w:ilvl w:val="0"/>
          <w:numId w:val="60"/>
        </w:numPr>
        <w:spacing w:after="0"/>
        <w:jc w:val="both"/>
        <w:rPr>
          <w:rFonts w:cs="Arial"/>
          <w:b w:val="0"/>
          <w:color w:val="auto"/>
          <w:sz w:val="24"/>
          <w:szCs w:val="24"/>
          <w:lang w:val="es-CL"/>
        </w:rPr>
      </w:pPr>
      <w:r w:rsidRPr="00266DDC">
        <w:rPr>
          <w:rFonts w:cs="Arial"/>
          <w:b w:val="0"/>
          <w:color w:val="auto"/>
          <w:sz w:val="24"/>
          <w:szCs w:val="24"/>
          <w:lang w:val="es-CL"/>
        </w:rPr>
        <w:t>Porque representa conceptos universales desligados de la experiencia histórica.</w:t>
      </w:r>
    </w:p>
    <w:p w:rsidR="000E6C6E" w:rsidRPr="00266DDC" w:rsidRDefault="000E6C6E" w:rsidP="00137BF4">
      <w:pPr>
        <w:pStyle w:val="SectionTitle"/>
        <w:numPr>
          <w:ilvl w:val="0"/>
          <w:numId w:val="60"/>
        </w:numPr>
        <w:spacing w:after="0"/>
        <w:jc w:val="both"/>
        <w:rPr>
          <w:rFonts w:cs="Arial"/>
          <w:b w:val="0"/>
          <w:color w:val="auto"/>
          <w:sz w:val="24"/>
          <w:szCs w:val="24"/>
          <w:lang w:val="es-CL"/>
        </w:rPr>
      </w:pPr>
      <w:r w:rsidRPr="00266DDC">
        <w:rPr>
          <w:rFonts w:cs="Arial"/>
          <w:b w:val="0"/>
          <w:color w:val="auto"/>
          <w:sz w:val="24"/>
          <w:szCs w:val="24"/>
          <w:lang w:val="es-CL"/>
        </w:rPr>
        <w:t>Porque opera únicamente como un recurso estilístico del Barroco literario.</w:t>
      </w:r>
    </w:p>
    <w:p w:rsidR="000E6C6E" w:rsidRPr="00266DDC" w:rsidRDefault="000E6C6E" w:rsidP="00137BF4">
      <w:pPr>
        <w:pStyle w:val="SectionTitle"/>
        <w:numPr>
          <w:ilvl w:val="0"/>
          <w:numId w:val="60"/>
        </w:numPr>
        <w:spacing w:after="0"/>
        <w:jc w:val="both"/>
        <w:rPr>
          <w:rFonts w:cs="Arial"/>
          <w:b w:val="0"/>
          <w:color w:val="auto"/>
          <w:sz w:val="24"/>
          <w:szCs w:val="24"/>
          <w:lang w:val="es-CL"/>
        </w:rPr>
      </w:pPr>
      <w:r w:rsidRPr="00266DDC">
        <w:rPr>
          <w:rFonts w:cs="Arial"/>
          <w:b w:val="0"/>
          <w:color w:val="auto"/>
          <w:sz w:val="24"/>
          <w:szCs w:val="24"/>
          <w:lang w:val="es-CL"/>
        </w:rPr>
        <w:t>Porque constituye una forma activa de comprender y expresar la realidad.</w:t>
      </w:r>
    </w:p>
    <w:p w:rsidR="000E6C6E" w:rsidRPr="00266DDC" w:rsidRDefault="000E6C6E" w:rsidP="00137BF4">
      <w:pPr>
        <w:pStyle w:val="SectionTitle"/>
        <w:numPr>
          <w:ilvl w:val="0"/>
          <w:numId w:val="60"/>
        </w:numPr>
        <w:spacing w:after="0"/>
        <w:jc w:val="both"/>
        <w:rPr>
          <w:rFonts w:cs="Arial"/>
          <w:b w:val="0"/>
          <w:color w:val="auto"/>
          <w:sz w:val="24"/>
          <w:szCs w:val="24"/>
          <w:lang w:val="es-CL"/>
        </w:rPr>
      </w:pPr>
      <w:r w:rsidRPr="00266DDC">
        <w:rPr>
          <w:rFonts w:cs="Arial"/>
          <w:b w:val="0"/>
          <w:color w:val="auto"/>
          <w:sz w:val="24"/>
          <w:szCs w:val="24"/>
          <w:lang w:val="es-CL"/>
        </w:rPr>
        <w:t>Porque sustituye completamente las funciones tradicionales del lenguaje simbólico.</w:t>
      </w:r>
    </w:p>
    <w:p w:rsidR="002F3029" w:rsidRPr="0066762A" w:rsidRDefault="002F3029" w:rsidP="000E6C6E">
      <w:pPr>
        <w:pStyle w:val="Standard"/>
        <w:rPr>
          <w:rFonts w:ascii="Arial" w:hAnsi="Arial"/>
        </w:rPr>
      </w:pPr>
    </w:p>
    <w:p w:rsidR="000E6C6E" w:rsidRPr="007E718D" w:rsidRDefault="000E6C6E" w:rsidP="000E6C6E">
      <w:pPr>
        <w:pStyle w:val="Standard"/>
        <w:numPr>
          <w:ilvl w:val="0"/>
          <w:numId w:val="3"/>
        </w:numPr>
        <w:rPr>
          <w:rFonts w:ascii="Arial" w:hAnsi="Arial"/>
          <w:b/>
        </w:rPr>
      </w:pPr>
      <w:r w:rsidRPr="0066762A">
        <w:rPr>
          <w:rFonts w:ascii="Arial" w:hAnsi="Arial"/>
          <w:b/>
        </w:rPr>
        <w:t xml:space="preserve">A partir de la explicación de </w:t>
      </w:r>
      <w:proofErr w:type="spellStart"/>
      <w:r w:rsidRPr="0066762A">
        <w:rPr>
          <w:rFonts w:ascii="Arial" w:hAnsi="Arial"/>
          <w:b/>
        </w:rPr>
        <w:t>Gadamer</w:t>
      </w:r>
      <w:proofErr w:type="spellEnd"/>
      <w:r w:rsidRPr="0066762A">
        <w:rPr>
          <w:rFonts w:ascii="Arial" w:hAnsi="Arial"/>
          <w:b/>
        </w:rPr>
        <w:t>, se puede inferir que el símbolo:</w:t>
      </w:r>
    </w:p>
    <w:p w:rsidR="000E6C6E" w:rsidRPr="007E718D" w:rsidRDefault="000E6C6E" w:rsidP="00137BF4">
      <w:pPr>
        <w:pStyle w:val="SectionTitle"/>
        <w:numPr>
          <w:ilvl w:val="0"/>
          <w:numId w:val="61"/>
        </w:numPr>
        <w:spacing w:after="0"/>
        <w:jc w:val="both"/>
        <w:rPr>
          <w:rFonts w:cs="Arial"/>
          <w:b w:val="0"/>
          <w:color w:val="auto"/>
          <w:sz w:val="24"/>
          <w:szCs w:val="24"/>
          <w:lang w:val="es-CL"/>
        </w:rPr>
      </w:pPr>
      <w:r w:rsidRPr="007E718D">
        <w:rPr>
          <w:rFonts w:cs="Arial"/>
          <w:b w:val="0"/>
          <w:color w:val="auto"/>
          <w:sz w:val="24"/>
          <w:szCs w:val="24"/>
          <w:lang w:val="es-CL"/>
        </w:rPr>
        <w:t>Fragmenta la identidad humana en múltiples dimensiones inconexas.</w:t>
      </w:r>
    </w:p>
    <w:p w:rsidR="000E6C6E" w:rsidRPr="007E718D" w:rsidRDefault="000E6C6E" w:rsidP="00137BF4">
      <w:pPr>
        <w:pStyle w:val="SectionTitle"/>
        <w:numPr>
          <w:ilvl w:val="0"/>
          <w:numId w:val="61"/>
        </w:numPr>
        <w:spacing w:after="0"/>
        <w:jc w:val="both"/>
        <w:rPr>
          <w:rFonts w:cs="Arial"/>
          <w:b w:val="0"/>
          <w:color w:val="auto"/>
          <w:sz w:val="24"/>
          <w:szCs w:val="24"/>
          <w:lang w:val="es-CL"/>
        </w:rPr>
      </w:pPr>
      <w:r w:rsidRPr="007E718D">
        <w:rPr>
          <w:rFonts w:cs="Arial"/>
          <w:b w:val="0"/>
          <w:color w:val="auto"/>
          <w:sz w:val="24"/>
          <w:szCs w:val="24"/>
          <w:lang w:val="es-CL"/>
        </w:rPr>
        <w:t>Expresa la ruptura entre el signo y su significado original.</w:t>
      </w:r>
    </w:p>
    <w:p w:rsidR="000E6C6E" w:rsidRPr="007E718D" w:rsidRDefault="000E6C6E" w:rsidP="00137BF4">
      <w:pPr>
        <w:pStyle w:val="SectionTitle"/>
        <w:numPr>
          <w:ilvl w:val="0"/>
          <w:numId w:val="61"/>
        </w:numPr>
        <w:spacing w:after="0"/>
        <w:jc w:val="both"/>
        <w:rPr>
          <w:rFonts w:cs="Arial"/>
          <w:b w:val="0"/>
          <w:color w:val="auto"/>
          <w:sz w:val="24"/>
          <w:szCs w:val="24"/>
          <w:lang w:val="es-CL"/>
        </w:rPr>
      </w:pPr>
      <w:r w:rsidRPr="007E718D">
        <w:rPr>
          <w:rFonts w:cs="Arial"/>
          <w:b w:val="0"/>
          <w:color w:val="auto"/>
          <w:sz w:val="24"/>
          <w:szCs w:val="24"/>
          <w:lang w:val="es-CL"/>
        </w:rPr>
        <w:t>Niega la posibilidad de trascendencia en la experiencia humana.</w:t>
      </w:r>
    </w:p>
    <w:p w:rsidR="000E6C6E" w:rsidRPr="007E718D" w:rsidRDefault="000E6C6E" w:rsidP="00137BF4">
      <w:pPr>
        <w:pStyle w:val="SectionTitle"/>
        <w:numPr>
          <w:ilvl w:val="0"/>
          <w:numId w:val="61"/>
        </w:numPr>
        <w:spacing w:after="0"/>
        <w:jc w:val="both"/>
        <w:rPr>
          <w:rFonts w:cs="Arial"/>
          <w:b w:val="0"/>
          <w:color w:val="auto"/>
          <w:sz w:val="24"/>
          <w:szCs w:val="24"/>
          <w:lang w:val="es-CL"/>
        </w:rPr>
      </w:pPr>
      <w:r w:rsidRPr="007E718D">
        <w:rPr>
          <w:rFonts w:cs="Arial"/>
          <w:b w:val="0"/>
          <w:color w:val="auto"/>
          <w:sz w:val="24"/>
          <w:szCs w:val="24"/>
          <w:lang w:val="es-CL"/>
        </w:rPr>
        <w:t>Promete una totalidad que complementa existencialmente al hombre.</w:t>
      </w:r>
    </w:p>
    <w:p w:rsidR="000E6C6E" w:rsidRPr="0066762A" w:rsidRDefault="000E6C6E" w:rsidP="000E6C6E">
      <w:pPr>
        <w:pStyle w:val="Standard"/>
        <w:rPr>
          <w:rFonts w:ascii="Arial" w:hAnsi="Arial"/>
        </w:rPr>
      </w:pPr>
    </w:p>
    <w:p w:rsidR="000E6C6E" w:rsidRPr="007E718D" w:rsidRDefault="000E6C6E" w:rsidP="007E718D">
      <w:pPr>
        <w:pStyle w:val="Standard"/>
        <w:numPr>
          <w:ilvl w:val="0"/>
          <w:numId w:val="3"/>
        </w:numPr>
        <w:jc w:val="both"/>
        <w:rPr>
          <w:rFonts w:ascii="Arial" w:hAnsi="Arial"/>
        </w:rPr>
      </w:pPr>
      <w:r w:rsidRPr="0066762A">
        <w:rPr>
          <w:rFonts w:ascii="Arial" w:hAnsi="Arial"/>
          <w:b/>
          <w:bCs/>
          <w:lang w:val="es-MX"/>
        </w:rPr>
        <w:t>¿Cuál es la diferencia fundamental entre símbolo y alegoría según el texto?</w:t>
      </w:r>
    </w:p>
    <w:p w:rsidR="000E6C6E" w:rsidRPr="007E718D" w:rsidRDefault="000E6C6E" w:rsidP="00137BF4">
      <w:pPr>
        <w:pStyle w:val="SectionTitle"/>
        <w:numPr>
          <w:ilvl w:val="0"/>
          <w:numId w:val="62"/>
        </w:numPr>
        <w:spacing w:after="0"/>
        <w:jc w:val="both"/>
        <w:rPr>
          <w:rFonts w:cs="Arial"/>
          <w:b w:val="0"/>
          <w:color w:val="auto"/>
          <w:sz w:val="24"/>
          <w:szCs w:val="24"/>
          <w:lang w:val="es-CL"/>
        </w:rPr>
      </w:pPr>
      <w:r w:rsidRPr="007E718D">
        <w:rPr>
          <w:rFonts w:cs="Arial"/>
          <w:b w:val="0"/>
          <w:color w:val="auto"/>
          <w:sz w:val="24"/>
          <w:szCs w:val="24"/>
          <w:lang w:val="es-CL"/>
        </w:rPr>
        <w:t>El símbolo fragmenta sentido, mientras la alegoría lo unifica.</w:t>
      </w:r>
    </w:p>
    <w:p w:rsidR="000E6C6E" w:rsidRPr="007E718D" w:rsidRDefault="000E6C6E" w:rsidP="00137BF4">
      <w:pPr>
        <w:pStyle w:val="SectionTitle"/>
        <w:numPr>
          <w:ilvl w:val="0"/>
          <w:numId w:val="62"/>
        </w:numPr>
        <w:spacing w:after="0"/>
        <w:jc w:val="both"/>
        <w:rPr>
          <w:rFonts w:cs="Arial"/>
          <w:b w:val="0"/>
          <w:color w:val="auto"/>
          <w:sz w:val="24"/>
          <w:szCs w:val="24"/>
          <w:lang w:val="es-CL"/>
        </w:rPr>
      </w:pPr>
      <w:r w:rsidRPr="007E718D">
        <w:rPr>
          <w:rFonts w:cs="Arial"/>
          <w:b w:val="0"/>
          <w:color w:val="auto"/>
          <w:sz w:val="24"/>
          <w:szCs w:val="24"/>
          <w:lang w:val="es-CL"/>
        </w:rPr>
        <w:t>El símbolo representa negación, mientras la alegoría afirma plenitud.</w:t>
      </w:r>
    </w:p>
    <w:p w:rsidR="000E6C6E" w:rsidRPr="007E718D" w:rsidRDefault="000E6C6E" w:rsidP="00137BF4">
      <w:pPr>
        <w:pStyle w:val="SectionTitle"/>
        <w:numPr>
          <w:ilvl w:val="0"/>
          <w:numId w:val="62"/>
        </w:numPr>
        <w:spacing w:after="0"/>
        <w:jc w:val="both"/>
        <w:rPr>
          <w:rFonts w:cs="Arial"/>
          <w:b w:val="0"/>
          <w:color w:val="auto"/>
          <w:sz w:val="24"/>
          <w:szCs w:val="24"/>
          <w:lang w:val="es-CL"/>
        </w:rPr>
      </w:pPr>
      <w:r w:rsidRPr="007E718D">
        <w:rPr>
          <w:rFonts w:cs="Arial"/>
          <w:b w:val="0"/>
          <w:color w:val="auto"/>
          <w:sz w:val="24"/>
          <w:szCs w:val="24"/>
          <w:lang w:val="es-CL"/>
        </w:rPr>
        <w:t>El símbolo niega trascendencia, mientras la alegoría la garantiza.</w:t>
      </w:r>
    </w:p>
    <w:p w:rsidR="000E6C6E" w:rsidRPr="007E718D" w:rsidRDefault="000E6C6E" w:rsidP="00137BF4">
      <w:pPr>
        <w:pStyle w:val="SectionTitle"/>
        <w:numPr>
          <w:ilvl w:val="0"/>
          <w:numId w:val="62"/>
        </w:numPr>
        <w:spacing w:after="0"/>
        <w:jc w:val="both"/>
        <w:rPr>
          <w:rFonts w:cs="Arial"/>
          <w:b w:val="0"/>
          <w:color w:val="auto"/>
          <w:sz w:val="24"/>
          <w:szCs w:val="24"/>
          <w:lang w:val="es-CL"/>
        </w:rPr>
      </w:pPr>
      <w:r w:rsidRPr="007E718D">
        <w:rPr>
          <w:rFonts w:cs="Arial"/>
          <w:b w:val="0"/>
          <w:color w:val="auto"/>
          <w:sz w:val="24"/>
          <w:szCs w:val="24"/>
          <w:lang w:val="es-CL"/>
        </w:rPr>
        <w:t>El símbolo expresa unidad, mientras la alegoría evidencia fractura.</w:t>
      </w:r>
    </w:p>
    <w:p w:rsidR="000E6C6E" w:rsidRPr="0066762A" w:rsidRDefault="000E6C6E" w:rsidP="000E6C6E">
      <w:pPr>
        <w:pStyle w:val="Standard"/>
        <w:rPr>
          <w:rFonts w:ascii="Arial" w:hAnsi="Arial"/>
        </w:rPr>
      </w:pPr>
    </w:p>
    <w:p w:rsidR="000E6C6E" w:rsidRPr="0066762A" w:rsidRDefault="002B29CB" w:rsidP="007E718D">
      <w:pPr>
        <w:pStyle w:val="Standard"/>
        <w:numPr>
          <w:ilvl w:val="0"/>
          <w:numId w:val="3"/>
        </w:numPr>
        <w:jc w:val="both"/>
        <w:rPr>
          <w:rFonts w:ascii="Arial" w:hAnsi="Arial"/>
        </w:rPr>
      </w:pPr>
      <w:r>
        <w:rPr>
          <w:rFonts w:ascii="Arial" w:hAnsi="Arial"/>
          <w:b/>
          <w:bCs/>
          <w:lang w:val="es-MX"/>
        </w:rPr>
        <w:t xml:space="preserve">En el párrafo 3, </w:t>
      </w:r>
      <w:r w:rsidR="00D52BBC">
        <w:rPr>
          <w:rFonts w:ascii="Arial" w:hAnsi="Arial"/>
          <w:b/>
          <w:bCs/>
          <w:lang w:val="es-MX"/>
        </w:rPr>
        <w:t>c</w:t>
      </w:r>
      <w:r w:rsidR="000E6C6E" w:rsidRPr="0066762A">
        <w:rPr>
          <w:rFonts w:ascii="Arial" w:hAnsi="Arial"/>
          <w:b/>
          <w:bCs/>
          <w:lang w:val="es-MX"/>
        </w:rPr>
        <w:t>uando se afirma que en la alegoría se extingue la “falsa aparienc</w:t>
      </w:r>
      <w:r w:rsidR="00D52BBC">
        <w:rPr>
          <w:rFonts w:ascii="Arial" w:hAnsi="Arial"/>
          <w:b/>
          <w:bCs/>
          <w:lang w:val="es-MX"/>
        </w:rPr>
        <w:t>ia de totalidad”, se infiere:</w:t>
      </w:r>
    </w:p>
    <w:p w:rsidR="000E6C6E" w:rsidRPr="007E718D" w:rsidRDefault="000E6C6E" w:rsidP="00137BF4">
      <w:pPr>
        <w:pStyle w:val="SectionTitle"/>
        <w:numPr>
          <w:ilvl w:val="0"/>
          <w:numId w:val="63"/>
        </w:numPr>
        <w:spacing w:after="0"/>
        <w:jc w:val="both"/>
        <w:rPr>
          <w:rFonts w:cs="Arial"/>
          <w:b w:val="0"/>
          <w:color w:val="auto"/>
          <w:sz w:val="24"/>
          <w:szCs w:val="24"/>
          <w:lang w:val="es-CL"/>
        </w:rPr>
      </w:pPr>
      <w:r w:rsidRPr="007E718D">
        <w:rPr>
          <w:rFonts w:cs="Arial"/>
          <w:b w:val="0"/>
          <w:color w:val="auto"/>
          <w:sz w:val="24"/>
          <w:szCs w:val="24"/>
          <w:lang w:val="es-CL"/>
        </w:rPr>
        <w:t>Que la alegoría rechaza la idea de una identidad plenamente integrada.</w:t>
      </w:r>
    </w:p>
    <w:p w:rsidR="000E6C6E" w:rsidRPr="007E718D" w:rsidRDefault="000E6C6E" w:rsidP="00137BF4">
      <w:pPr>
        <w:pStyle w:val="SectionTitle"/>
        <w:numPr>
          <w:ilvl w:val="0"/>
          <w:numId w:val="63"/>
        </w:numPr>
        <w:spacing w:after="0"/>
        <w:jc w:val="both"/>
        <w:rPr>
          <w:rFonts w:cs="Arial"/>
          <w:b w:val="0"/>
          <w:color w:val="auto"/>
          <w:sz w:val="24"/>
          <w:szCs w:val="24"/>
          <w:lang w:val="es-CL"/>
        </w:rPr>
      </w:pPr>
      <w:r w:rsidRPr="007E718D">
        <w:rPr>
          <w:rFonts w:cs="Arial"/>
          <w:b w:val="0"/>
          <w:color w:val="auto"/>
          <w:sz w:val="24"/>
          <w:szCs w:val="24"/>
          <w:lang w:val="es-CL"/>
        </w:rPr>
        <w:t>Que la alegoría elimina cualquier forma posible de significado humano.</w:t>
      </w:r>
    </w:p>
    <w:p w:rsidR="000E6C6E" w:rsidRPr="007E718D" w:rsidRDefault="000E6C6E" w:rsidP="00137BF4">
      <w:pPr>
        <w:pStyle w:val="SectionTitle"/>
        <w:numPr>
          <w:ilvl w:val="0"/>
          <w:numId w:val="63"/>
        </w:numPr>
        <w:spacing w:after="0"/>
        <w:jc w:val="both"/>
        <w:rPr>
          <w:rFonts w:cs="Arial"/>
          <w:b w:val="0"/>
          <w:color w:val="auto"/>
          <w:sz w:val="24"/>
          <w:szCs w:val="24"/>
          <w:lang w:val="es-CL"/>
        </w:rPr>
      </w:pPr>
      <w:r w:rsidRPr="007E718D">
        <w:rPr>
          <w:rFonts w:cs="Arial"/>
          <w:b w:val="0"/>
          <w:color w:val="auto"/>
          <w:sz w:val="24"/>
          <w:szCs w:val="24"/>
          <w:lang w:val="es-CL"/>
        </w:rPr>
        <w:t>Que la totalidad humana se alcanza únicamente mediante el símbolo.</w:t>
      </w:r>
    </w:p>
    <w:p w:rsidR="000E6C6E" w:rsidRPr="007E718D" w:rsidRDefault="000E6C6E" w:rsidP="00137BF4">
      <w:pPr>
        <w:pStyle w:val="SectionTitle"/>
        <w:numPr>
          <w:ilvl w:val="0"/>
          <w:numId w:val="63"/>
        </w:numPr>
        <w:spacing w:after="0"/>
        <w:jc w:val="both"/>
        <w:rPr>
          <w:rFonts w:cs="Arial"/>
          <w:b w:val="0"/>
          <w:color w:val="auto"/>
          <w:sz w:val="24"/>
          <w:szCs w:val="24"/>
          <w:lang w:val="es-CL"/>
        </w:rPr>
      </w:pPr>
      <w:r w:rsidRPr="007E718D">
        <w:rPr>
          <w:rFonts w:cs="Arial"/>
          <w:b w:val="0"/>
          <w:color w:val="auto"/>
          <w:sz w:val="24"/>
          <w:szCs w:val="24"/>
          <w:lang w:val="es-CL"/>
        </w:rPr>
        <w:t>Que la experiencia barroca restaura la unidad del ser fragmentado.</w:t>
      </w:r>
    </w:p>
    <w:p w:rsidR="000E6C6E" w:rsidRPr="0066762A" w:rsidRDefault="000E6C6E" w:rsidP="000E6C6E">
      <w:pPr>
        <w:pStyle w:val="Standard"/>
        <w:rPr>
          <w:rFonts w:ascii="Arial" w:hAnsi="Arial"/>
          <w:b/>
        </w:rPr>
      </w:pPr>
    </w:p>
    <w:p w:rsidR="000E6C6E" w:rsidRPr="005B3B49" w:rsidRDefault="000E6C6E" w:rsidP="000E6C6E">
      <w:pPr>
        <w:pStyle w:val="Standard"/>
        <w:numPr>
          <w:ilvl w:val="0"/>
          <w:numId w:val="3"/>
        </w:numPr>
        <w:rPr>
          <w:rFonts w:ascii="Arial" w:hAnsi="Arial"/>
        </w:rPr>
      </w:pPr>
      <w:r w:rsidRPr="0066762A">
        <w:rPr>
          <w:rFonts w:ascii="Arial" w:hAnsi="Arial"/>
          <w:b/>
          <w:bCs/>
          <w:lang w:val="es-MX"/>
        </w:rPr>
        <w:t xml:space="preserve">El ejemplo de la Manuela en </w:t>
      </w:r>
      <w:r w:rsidRPr="0066762A">
        <w:rPr>
          <w:rFonts w:ascii="Arial" w:hAnsi="Arial"/>
          <w:b/>
          <w:bCs/>
          <w:i/>
          <w:iCs/>
          <w:lang w:val="es-MX"/>
        </w:rPr>
        <w:t>El lugar sin límites</w:t>
      </w:r>
      <w:r w:rsidRPr="0066762A">
        <w:rPr>
          <w:rFonts w:ascii="Arial" w:hAnsi="Arial"/>
          <w:b/>
          <w:bCs/>
          <w:lang w:val="es-MX"/>
        </w:rPr>
        <w:t xml:space="preserve"> tiene como propósito:</w:t>
      </w:r>
    </w:p>
    <w:p w:rsidR="000E6C6E" w:rsidRPr="005B3B49" w:rsidRDefault="000E6C6E" w:rsidP="00137BF4">
      <w:pPr>
        <w:pStyle w:val="SectionTitle"/>
        <w:numPr>
          <w:ilvl w:val="0"/>
          <w:numId w:val="64"/>
        </w:numPr>
        <w:spacing w:after="0"/>
        <w:jc w:val="both"/>
        <w:rPr>
          <w:rFonts w:cs="Arial"/>
          <w:b w:val="0"/>
          <w:color w:val="auto"/>
          <w:sz w:val="24"/>
          <w:szCs w:val="24"/>
          <w:lang w:val="es-CL"/>
        </w:rPr>
      </w:pPr>
      <w:r w:rsidRPr="005B3B49">
        <w:rPr>
          <w:rFonts w:cs="Arial"/>
          <w:b w:val="0"/>
          <w:color w:val="auto"/>
          <w:sz w:val="24"/>
          <w:szCs w:val="24"/>
          <w:lang w:val="es-CL"/>
        </w:rPr>
        <w:t>Ilustrar la tensión entre identidad simbólica y ruptura alegórica.</w:t>
      </w:r>
    </w:p>
    <w:p w:rsidR="000E6C6E" w:rsidRPr="005B3B49" w:rsidRDefault="000E6C6E" w:rsidP="00137BF4">
      <w:pPr>
        <w:pStyle w:val="SectionTitle"/>
        <w:numPr>
          <w:ilvl w:val="0"/>
          <w:numId w:val="64"/>
        </w:numPr>
        <w:spacing w:after="0"/>
        <w:jc w:val="both"/>
        <w:rPr>
          <w:rFonts w:cs="Arial"/>
          <w:b w:val="0"/>
          <w:color w:val="auto"/>
          <w:sz w:val="24"/>
          <w:szCs w:val="24"/>
          <w:lang w:val="es-CL"/>
        </w:rPr>
      </w:pPr>
      <w:r w:rsidRPr="005B3B49">
        <w:rPr>
          <w:rFonts w:cs="Arial"/>
          <w:b w:val="0"/>
          <w:color w:val="auto"/>
          <w:sz w:val="24"/>
          <w:szCs w:val="24"/>
          <w:lang w:val="es-CL"/>
        </w:rPr>
        <w:t>Confirmar la superioridad estética de la narrativa latinoamericana.</w:t>
      </w:r>
    </w:p>
    <w:p w:rsidR="000E6C6E" w:rsidRPr="005B3B49" w:rsidRDefault="000E6C6E" w:rsidP="00137BF4">
      <w:pPr>
        <w:pStyle w:val="SectionTitle"/>
        <w:numPr>
          <w:ilvl w:val="0"/>
          <w:numId w:val="64"/>
        </w:numPr>
        <w:spacing w:after="0"/>
        <w:jc w:val="both"/>
        <w:rPr>
          <w:rFonts w:cs="Arial"/>
          <w:b w:val="0"/>
          <w:color w:val="auto"/>
          <w:sz w:val="24"/>
          <w:szCs w:val="24"/>
          <w:lang w:val="es-CL"/>
        </w:rPr>
      </w:pPr>
      <w:r w:rsidRPr="005B3B49">
        <w:rPr>
          <w:rFonts w:cs="Arial"/>
          <w:b w:val="0"/>
          <w:color w:val="auto"/>
          <w:sz w:val="24"/>
          <w:szCs w:val="24"/>
          <w:lang w:val="es-CL"/>
        </w:rPr>
        <w:t>Demostrar la vigencia del símbolo clásico en la literatura moderna.</w:t>
      </w:r>
    </w:p>
    <w:p w:rsidR="000E6C6E" w:rsidRPr="005B3B49" w:rsidRDefault="000E6C6E" w:rsidP="00137BF4">
      <w:pPr>
        <w:pStyle w:val="SectionTitle"/>
        <w:numPr>
          <w:ilvl w:val="0"/>
          <w:numId w:val="64"/>
        </w:numPr>
        <w:spacing w:after="0"/>
        <w:jc w:val="both"/>
        <w:rPr>
          <w:rFonts w:cs="Arial"/>
          <w:b w:val="0"/>
          <w:color w:val="auto"/>
          <w:sz w:val="24"/>
          <w:szCs w:val="24"/>
          <w:lang w:val="es-CL"/>
        </w:rPr>
      </w:pPr>
      <w:r w:rsidRPr="005B3B49">
        <w:rPr>
          <w:rFonts w:cs="Arial"/>
          <w:b w:val="0"/>
          <w:color w:val="auto"/>
          <w:sz w:val="24"/>
          <w:szCs w:val="24"/>
          <w:lang w:val="es-CL"/>
        </w:rPr>
        <w:t xml:space="preserve">Refutar la interpretación histórica propuesta por Walter </w:t>
      </w:r>
      <w:proofErr w:type="spellStart"/>
      <w:r w:rsidRPr="005B3B49">
        <w:rPr>
          <w:rFonts w:cs="Arial"/>
          <w:b w:val="0"/>
          <w:color w:val="auto"/>
          <w:sz w:val="24"/>
          <w:szCs w:val="24"/>
          <w:lang w:val="es-CL"/>
        </w:rPr>
        <w:t>Benjamin</w:t>
      </w:r>
      <w:proofErr w:type="spellEnd"/>
      <w:r w:rsidRPr="005B3B49">
        <w:rPr>
          <w:rFonts w:cs="Arial"/>
          <w:b w:val="0"/>
          <w:color w:val="auto"/>
          <w:sz w:val="24"/>
          <w:szCs w:val="24"/>
          <w:lang w:val="es-CL"/>
        </w:rPr>
        <w:t>.</w:t>
      </w:r>
    </w:p>
    <w:p w:rsidR="000E6C6E" w:rsidRPr="0066762A" w:rsidRDefault="000E6C6E" w:rsidP="000E6C6E">
      <w:pPr>
        <w:pStyle w:val="Standard"/>
        <w:rPr>
          <w:rFonts w:ascii="Arial" w:hAnsi="Arial"/>
          <w:b/>
        </w:rPr>
      </w:pPr>
    </w:p>
    <w:p w:rsidR="000E6C6E" w:rsidRPr="005B3B49" w:rsidRDefault="000E6C6E" w:rsidP="000E6C6E">
      <w:pPr>
        <w:pStyle w:val="Standard"/>
        <w:numPr>
          <w:ilvl w:val="0"/>
          <w:numId w:val="3"/>
        </w:numPr>
        <w:rPr>
          <w:rFonts w:ascii="Arial" w:hAnsi="Arial"/>
        </w:rPr>
      </w:pPr>
      <w:r w:rsidRPr="0066762A">
        <w:rPr>
          <w:rFonts w:ascii="Arial" w:hAnsi="Arial"/>
          <w:b/>
          <w:bCs/>
          <w:lang w:val="es-MX"/>
        </w:rPr>
        <w:t xml:space="preserve">Desde la concepción histórica de </w:t>
      </w:r>
      <w:proofErr w:type="spellStart"/>
      <w:r w:rsidRPr="0066762A">
        <w:rPr>
          <w:rFonts w:ascii="Arial" w:hAnsi="Arial"/>
          <w:b/>
          <w:bCs/>
          <w:lang w:val="es-MX"/>
        </w:rPr>
        <w:t>Benjamin</w:t>
      </w:r>
      <w:proofErr w:type="spellEnd"/>
      <w:r w:rsidRPr="0066762A">
        <w:rPr>
          <w:rFonts w:ascii="Arial" w:hAnsi="Arial"/>
          <w:b/>
          <w:bCs/>
          <w:lang w:val="es-MX"/>
        </w:rPr>
        <w:t>, la alegoría se vincula con:</w:t>
      </w:r>
    </w:p>
    <w:p w:rsidR="000E6C6E" w:rsidRPr="005B3B49" w:rsidRDefault="00D7442D" w:rsidP="00137BF4">
      <w:pPr>
        <w:pStyle w:val="SectionTitle"/>
        <w:numPr>
          <w:ilvl w:val="0"/>
          <w:numId w:val="65"/>
        </w:numPr>
        <w:spacing w:after="0"/>
        <w:jc w:val="both"/>
        <w:rPr>
          <w:rFonts w:cs="Arial"/>
          <w:b w:val="0"/>
          <w:color w:val="auto"/>
          <w:sz w:val="24"/>
          <w:szCs w:val="24"/>
          <w:lang w:val="es-CL"/>
        </w:rPr>
      </w:pPr>
      <w:r w:rsidRPr="005B3B49">
        <w:rPr>
          <w:rFonts w:cs="Arial"/>
          <w:b w:val="0"/>
          <w:color w:val="auto"/>
          <w:sz w:val="24"/>
          <w:szCs w:val="24"/>
          <w:lang w:val="es-CL"/>
        </w:rPr>
        <w:t>U</w:t>
      </w:r>
      <w:r w:rsidR="000E6C6E" w:rsidRPr="005B3B49">
        <w:rPr>
          <w:rFonts w:cs="Arial"/>
          <w:b w:val="0"/>
          <w:color w:val="auto"/>
          <w:sz w:val="24"/>
          <w:szCs w:val="24"/>
          <w:lang w:val="es-CL"/>
        </w:rPr>
        <w:t>na visión redentora del progreso continuo de la humanidad.</w:t>
      </w:r>
    </w:p>
    <w:p w:rsidR="000E6C6E" w:rsidRPr="005B3B49" w:rsidRDefault="00D7442D" w:rsidP="00137BF4">
      <w:pPr>
        <w:pStyle w:val="SectionTitle"/>
        <w:numPr>
          <w:ilvl w:val="0"/>
          <w:numId w:val="65"/>
        </w:numPr>
        <w:spacing w:after="0"/>
        <w:jc w:val="both"/>
        <w:rPr>
          <w:rFonts w:cs="Arial"/>
          <w:b w:val="0"/>
          <w:color w:val="auto"/>
          <w:sz w:val="24"/>
          <w:szCs w:val="24"/>
          <w:lang w:val="es-CL"/>
        </w:rPr>
      </w:pPr>
      <w:r w:rsidRPr="005B3B49">
        <w:rPr>
          <w:rFonts w:cs="Arial"/>
          <w:b w:val="0"/>
          <w:color w:val="auto"/>
          <w:sz w:val="24"/>
          <w:szCs w:val="24"/>
          <w:lang w:val="es-CL"/>
        </w:rPr>
        <w:t>U</w:t>
      </w:r>
      <w:r w:rsidR="000E6C6E" w:rsidRPr="005B3B49">
        <w:rPr>
          <w:rFonts w:cs="Arial"/>
          <w:b w:val="0"/>
          <w:color w:val="auto"/>
          <w:sz w:val="24"/>
          <w:szCs w:val="24"/>
          <w:lang w:val="es-CL"/>
        </w:rPr>
        <w:t>na representación del fracaso y la negatividad histórica.</w:t>
      </w:r>
    </w:p>
    <w:p w:rsidR="000E6C6E" w:rsidRPr="005B3B49" w:rsidRDefault="00D7442D" w:rsidP="00137BF4">
      <w:pPr>
        <w:pStyle w:val="SectionTitle"/>
        <w:numPr>
          <w:ilvl w:val="0"/>
          <w:numId w:val="65"/>
        </w:numPr>
        <w:spacing w:after="0"/>
        <w:jc w:val="both"/>
        <w:rPr>
          <w:rFonts w:cs="Arial"/>
          <w:b w:val="0"/>
          <w:color w:val="auto"/>
          <w:sz w:val="24"/>
          <w:szCs w:val="24"/>
          <w:lang w:val="es-CL"/>
        </w:rPr>
      </w:pPr>
      <w:r w:rsidRPr="005B3B49">
        <w:rPr>
          <w:rFonts w:cs="Arial"/>
          <w:b w:val="0"/>
          <w:color w:val="auto"/>
          <w:sz w:val="24"/>
          <w:szCs w:val="24"/>
          <w:lang w:val="es-CL"/>
        </w:rPr>
        <w:t>U</w:t>
      </w:r>
      <w:r w:rsidR="000E6C6E" w:rsidRPr="005B3B49">
        <w:rPr>
          <w:rFonts w:cs="Arial"/>
          <w:b w:val="0"/>
          <w:color w:val="auto"/>
          <w:sz w:val="24"/>
          <w:szCs w:val="24"/>
          <w:lang w:val="es-CL"/>
        </w:rPr>
        <w:t>na síntesis armónica entre trascendencia y plenitud humana.</w:t>
      </w:r>
    </w:p>
    <w:p w:rsidR="000E6C6E" w:rsidRPr="005B3B49" w:rsidRDefault="00D7442D" w:rsidP="00137BF4">
      <w:pPr>
        <w:pStyle w:val="SectionTitle"/>
        <w:numPr>
          <w:ilvl w:val="0"/>
          <w:numId w:val="65"/>
        </w:numPr>
        <w:spacing w:after="0"/>
        <w:jc w:val="both"/>
        <w:rPr>
          <w:rFonts w:cs="Arial"/>
          <w:b w:val="0"/>
          <w:color w:val="auto"/>
          <w:sz w:val="24"/>
          <w:szCs w:val="24"/>
          <w:lang w:val="es-CL"/>
        </w:rPr>
      </w:pPr>
      <w:r w:rsidRPr="005B3B49">
        <w:rPr>
          <w:rFonts w:cs="Arial"/>
          <w:b w:val="0"/>
          <w:color w:val="auto"/>
          <w:sz w:val="24"/>
          <w:szCs w:val="24"/>
          <w:lang w:val="es-CL"/>
        </w:rPr>
        <w:t>U</w:t>
      </w:r>
      <w:r w:rsidR="000E6C6E" w:rsidRPr="005B3B49">
        <w:rPr>
          <w:rFonts w:cs="Arial"/>
          <w:b w:val="0"/>
          <w:color w:val="auto"/>
          <w:sz w:val="24"/>
          <w:szCs w:val="24"/>
          <w:lang w:val="es-CL"/>
        </w:rPr>
        <w:t>na reconciliación definitiva entre sentido y experiencia vital.</w:t>
      </w:r>
    </w:p>
    <w:p w:rsidR="000E6C6E" w:rsidRPr="0066762A" w:rsidRDefault="000E6C6E" w:rsidP="000E6C6E">
      <w:pPr>
        <w:pStyle w:val="Standard"/>
        <w:rPr>
          <w:rFonts w:ascii="Arial" w:hAnsi="Arial"/>
        </w:rPr>
      </w:pPr>
    </w:p>
    <w:p w:rsidR="000E6C6E" w:rsidRPr="005B3B49" w:rsidRDefault="000E6C6E" w:rsidP="000E6C6E">
      <w:pPr>
        <w:pStyle w:val="Standard"/>
        <w:numPr>
          <w:ilvl w:val="0"/>
          <w:numId w:val="3"/>
        </w:numPr>
        <w:rPr>
          <w:rFonts w:ascii="Arial" w:hAnsi="Arial"/>
        </w:rPr>
      </w:pPr>
      <w:r w:rsidRPr="0066762A">
        <w:rPr>
          <w:rFonts w:ascii="Arial" w:hAnsi="Arial"/>
          <w:b/>
          <w:bCs/>
          <w:lang w:val="es-MX"/>
        </w:rPr>
        <w:t>¿Cuál de las siguientes afirmaciones sintetiza mejor la postura del texto?</w:t>
      </w:r>
    </w:p>
    <w:p w:rsidR="000E6C6E" w:rsidRPr="005B3B49" w:rsidRDefault="000E6C6E" w:rsidP="00137BF4">
      <w:pPr>
        <w:pStyle w:val="SectionTitle"/>
        <w:numPr>
          <w:ilvl w:val="0"/>
          <w:numId w:val="66"/>
        </w:numPr>
        <w:spacing w:after="0"/>
        <w:jc w:val="both"/>
        <w:rPr>
          <w:rFonts w:cs="Arial"/>
          <w:b w:val="0"/>
          <w:color w:val="auto"/>
          <w:sz w:val="24"/>
          <w:szCs w:val="24"/>
          <w:lang w:val="es-CL"/>
        </w:rPr>
      </w:pPr>
      <w:r w:rsidRPr="005B3B49">
        <w:rPr>
          <w:rFonts w:cs="Arial"/>
          <w:b w:val="0"/>
          <w:color w:val="auto"/>
          <w:sz w:val="24"/>
          <w:szCs w:val="24"/>
          <w:lang w:val="es-CL"/>
        </w:rPr>
        <w:t>La alegoría es un recurso literario subordinado al símbolo clásico.</w:t>
      </w:r>
    </w:p>
    <w:p w:rsidR="000E6C6E" w:rsidRPr="005B3B49" w:rsidRDefault="000E6C6E" w:rsidP="00137BF4">
      <w:pPr>
        <w:pStyle w:val="SectionTitle"/>
        <w:numPr>
          <w:ilvl w:val="0"/>
          <w:numId w:val="66"/>
        </w:numPr>
        <w:spacing w:after="0"/>
        <w:jc w:val="both"/>
        <w:rPr>
          <w:rFonts w:cs="Arial"/>
          <w:b w:val="0"/>
          <w:color w:val="auto"/>
          <w:sz w:val="24"/>
          <w:szCs w:val="24"/>
          <w:lang w:val="es-CL"/>
        </w:rPr>
      </w:pPr>
      <w:r w:rsidRPr="005B3B49">
        <w:rPr>
          <w:rFonts w:cs="Arial"/>
          <w:b w:val="0"/>
          <w:color w:val="auto"/>
          <w:sz w:val="24"/>
          <w:szCs w:val="24"/>
          <w:lang w:val="es-CL"/>
        </w:rPr>
        <w:t>La alegoría expresa la fractura del sentido en la Historia humana.</w:t>
      </w:r>
    </w:p>
    <w:p w:rsidR="000E6C6E" w:rsidRPr="005B3B49" w:rsidRDefault="000E6C6E" w:rsidP="00137BF4">
      <w:pPr>
        <w:pStyle w:val="SectionTitle"/>
        <w:numPr>
          <w:ilvl w:val="0"/>
          <w:numId w:val="66"/>
        </w:numPr>
        <w:spacing w:after="0"/>
        <w:jc w:val="both"/>
        <w:rPr>
          <w:rFonts w:cs="Arial"/>
          <w:b w:val="0"/>
          <w:color w:val="auto"/>
          <w:sz w:val="24"/>
          <w:szCs w:val="24"/>
          <w:lang w:val="es-CL"/>
        </w:rPr>
      </w:pPr>
      <w:r w:rsidRPr="005B3B49">
        <w:rPr>
          <w:rFonts w:cs="Arial"/>
          <w:b w:val="0"/>
          <w:color w:val="auto"/>
          <w:sz w:val="24"/>
          <w:szCs w:val="24"/>
          <w:lang w:val="es-CL"/>
        </w:rPr>
        <w:t>La alegoría reemplaza al símbolo en la filosofía contemporánea.</w:t>
      </w:r>
    </w:p>
    <w:p w:rsidR="002F3029" w:rsidRDefault="000E6C6E" w:rsidP="00137BF4">
      <w:pPr>
        <w:pStyle w:val="SectionTitle"/>
        <w:numPr>
          <w:ilvl w:val="0"/>
          <w:numId w:val="66"/>
        </w:numPr>
        <w:spacing w:after="0"/>
        <w:jc w:val="both"/>
        <w:rPr>
          <w:rFonts w:cs="Arial"/>
          <w:b w:val="0"/>
          <w:color w:val="auto"/>
          <w:sz w:val="24"/>
          <w:szCs w:val="24"/>
          <w:lang w:val="es-CL"/>
        </w:rPr>
      </w:pPr>
      <w:r w:rsidRPr="005B3B49">
        <w:rPr>
          <w:rFonts w:cs="Arial"/>
          <w:b w:val="0"/>
          <w:color w:val="auto"/>
          <w:sz w:val="24"/>
          <w:szCs w:val="24"/>
          <w:lang w:val="es-CL"/>
        </w:rPr>
        <w:t>La alegoría garantiza la plenitud del ser en la trascendencia.</w:t>
      </w:r>
    </w:p>
    <w:p w:rsidR="005B3AF2" w:rsidRPr="005B3AF2" w:rsidRDefault="005B3AF2" w:rsidP="005B3AF2">
      <w:pPr>
        <w:pStyle w:val="SectionTitle"/>
        <w:spacing w:after="0"/>
        <w:ind w:left="1080"/>
        <w:jc w:val="both"/>
        <w:rPr>
          <w:rFonts w:cs="Arial"/>
          <w:b w:val="0"/>
          <w:color w:val="auto"/>
          <w:sz w:val="24"/>
          <w:szCs w:val="24"/>
          <w:lang w:val="es-CL"/>
        </w:rPr>
      </w:pPr>
    </w:p>
    <w:p w:rsidR="000E6C6E" w:rsidRPr="0066762A" w:rsidRDefault="000E6C6E" w:rsidP="000E6C6E">
      <w:pPr>
        <w:pStyle w:val="Standard"/>
        <w:rPr>
          <w:rFonts w:ascii="Arial" w:hAnsi="Arial"/>
        </w:rPr>
      </w:pPr>
    </w:p>
    <w:p w:rsidR="000E6C6E" w:rsidRPr="0066762A" w:rsidRDefault="000E6C6E" w:rsidP="000E6C6E">
      <w:pPr>
        <w:pStyle w:val="Standard"/>
        <w:rPr>
          <w:rFonts w:ascii="Arial" w:hAnsi="Arial"/>
          <w:b/>
          <w:bCs/>
          <w:u w:val="single"/>
        </w:rPr>
      </w:pPr>
      <w:r w:rsidRPr="0066762A">
        <w:rPr>
          <w:rFonts w:ascii="Arial" w:hAnsi="Arial"/>
          <w:b/>
          <w:bCs/>
          <w:u w:val="single"/>
        </w:rPr>
        <w:t>TEXTO 4</w:t>
      </w:r>
    </w:p>
    <w:p w:rsidR="000E6C6E" w:rsidRPr="0066762A" w:rsidRDefault="000E6C6E" w:rsidP="000E6C6E">
      <w:pPr>
        <w:pStyle w:val="Standard"/>
        <w:rPr>
          <w:rFonts w:ascii="Arial" w:hAnsi="Arial"/>
        </w:rPr>
      </w:pPr>
    </w:p>
    <w:p w:rsidR="000E6C6E" w:rsidRPr="0066762A" w:rsidRDefault="000E6C6E" w:rsidP="000E6C6E">
      <w:pPr>
        <w:pStyle w:val="Standard"/>
        <w:jc w:val="both"/>
        <w:rPr>
          <w:rFonts w:ascii="Arial" w:hAnsi="Arial"/>
        </w:rPr>
      </w:pPr>
      <w:r w:rsidRPr="0066762A">
        <w:rPr>
          <w:rFonts w:ascii="Arial" w:hAnsi="Arial"/>
        </w:rPr>
        <w:t xml:space="preserve">El hombre pisó blanduzco, y en seguida sintió la mordedura en el pie. Saltó adelante, y al volverse con un juramento vio una </w:t>
      </w:r>
      <w:proofErr w:type="spellStart"/>
      <w:r w:rsidRPr="0066762A">
        <w:rPr>
          <w:rFonts w:ascii="Arial" w:hAnsi="Arial"/>
        </w:rPr>
        <w:t>yararacusú</w:t>
      </w:r>
      <w:proofErr w:type="spellEnd"/>
      <w:r w:rsidRPr="0066762A">
        <w:rPr>
          <w:rFonts w:ascii="Arial" w:hAnsi="Arial"/>
        </w:rPr>
        <w:t xml:space="preserve"> que arrollada sobre sí misma esperaba otro ataque.         </w:t>
      </w:r>
    </w:p>
    <w:p w:rsidR="000E6C6E" w:rsidRPr="0066762A" w:rsidRDefault="000E6C6E" w:rsidP="000E6C6E">
      <w:pPr>
        <w:pStyle w:val="Standard"/>
        <w:jc w:val="both"/>
        <w:rPr>
          <w:rFonts w:ascii="Arial" w:hAnsi="Arial"/>
        </w:rPr>
      </w:pPr>
      <w:r w:rsidRPr="0066762A">
        <w:rPr>
          <w:rFonts w:ascii="Arial" w:hAnsi="Arial"/>
        </w:rPr>
        <w:t>El hombre echó una veloz ojeada a su pie, donde dos gotitas de sangre engrosaban dificultosamente, y sacó el machete de la cintura. La víbora vio la amenaza, y hundió más la cabeza en el centro mismo de su espiral; pero el machete cayó de lomo, dislocándole las vértebras.         </w:t>
      </w:r>
    </w:p>
    <w:p w:rsidR="000E6C6E" w:rsidRPr="0066762A" w:rsidRDefault="000E6C6E" w:rsidP="000E6C6E">
      <w:pPr>
        <w:pStyle w:val="Standard"/>
        <w:jc w:val="both"/>
        <w:rPr>
          <w:rFonts w:ascii="Arial" w:hAnsi="Arial"/>
        </w:rPr>
      </w:pPr>
      <w:r w:rsidRPr="0066762A">
        <w:rPr>
          <w:rFonts w:ascii="Arial" w:hAnsi="Arial"/>
        </w:rPr>
        <w:t>El hombre se bajó hasta la mordedura, quitó las gotitas de sangre, y durante un instante contempló. Un dolor agudo nacía de los dos puntitos violetas, y comenzaba a invadir todo el pie. Apresuradamente se ligó el tobillo con su pañuelo y siguió por la picada hacia su rancho.         </w:t>
      </w:r>
    </w:p>
    <w:p w:rsidR="000E6C6E" w:rsidRPr="0066762A" w:rsidRDefault="000E6C6E" w:rsidP="000E6C6E">
      <w:pPr>
        <w:pStyle w:val="Standard"/>
        <w:jc w:val="both"/>
        <w:rPr>
          <w:rFonts w:ascii="Arial" w:hAnsi="Arial"/>
        </w:rPr>
      </w:pPr>
      <w:r w:rsidRPr="0066762A">
        <w:rPr>
          <w:rFonts w:ascii="Arial" w:hAnsi="Arial"/>
        </w:rPr>
        <w:t>El dolor en el pie aumentaba, con sensación de tirante abultamiento, y de pronto el hombre sintió dos o tres fulgurantes puntadas que como relámpagos habían irradiado desde la herida hasta la mitad de la pantorrilla. Movía la pierna con dificultad; una metálica sequedad de garganta, seguida de sed quemante, le arrancó un nuevo juramento.         </w:t>
      </w:r>
    </w:p>
    <w:p w:rsidR="000E6C6E" w:rsidRPr="0066762A" w:rsidRDefault="000E6C6E" w:rsidP="000E6C6E">
      <w:pPr>
        <w:pStyle w:val="Standard"/>
        <w:jc w:val="both"/>
        <w:rPr>
          <w:rFonts w:ascii="Arial" w:hAnsi="Arial"/>
        </w:rPr>
      </w:pPr>
      <w:r w:rsidRPr="0066762A">
        <w:rPr>
          <w:rFonts w:ascii="Arial" w:hAnsi="Arial"/>
        </w:rPr>
        <w:lastRenderedPageBreak/>
        <w:t>Llegó por fin al rancho, y se echó de brazos sobre la rueda de un trapiche. Los dos puntitos violetas desaparecían ahora en la monstruosa hinchazón del pie entero. La piel parecía adelgazada y a punto de ceder, de tensa. Quiso llamar a su mujer, y la voz se quebró en un ronco arrastre de garganta reseca. La sed lo devoraba.         </w:t>
      </w:r>
    </w:p>
    <w:p w:rsidR="000E6C6E" w:rsidRPr="0066762A" w:rsidRDefault="000E6C6E" w:rsidP="000E6C6E">
      <w:pPr>
        <w:pStyle w:val="Standard"/>
        <w:jc w:val="both"/>
        <w:rPr>
          <w:rFonts w:ascii="Arial" w:hAnsi="Arial"/>
        </w:rPr>
      </w:pPr>
      <w:r w:rsidRPr="0066762A">
        <w:rPr>
          <w:rFonts w:ascii="Arial" w:hAnsi="Arial"/>
        </w:rPr>
        <w:t>—¡Dorotea! —alcanzó a lanzar en un estertor—. ¡Dame caña!         </w:t>
      </w:r>
    </w:p>
    <w:p w:rsidR="000E6C6E" w:rsidRPr="0066762A" w:rsidRDefault="000E6C6E" w:rsidP="000E6C6E">
      <w:pPr>
        <w:pStyle w:val="Standard"/>
        <w:jc w:val="both"/>
        <w:rPr>
          <w:rFonts w:ascii="Arial" w:hAnsi="Arial"/>
        </w:rPr>
      </w:pPr>
      <w:r w:rsidRPr="0066762A">
        <w:rPr>
          <w:rFonts w:ascii="Arial" w:hAnsi="Arial"/>
        </w:rPr>
        <w:t>Su mujer corrió con un vaso lleno, que el hombre sorbió en tres tragos. Pero no había sentido gusto alguno.         </w:t>
      </w:r>
    </w:p>
    <w:p w:rsidR="000E6C6E" w:rsidRPr="0066762A" w:rsidRDefault="000E6C6E" w:rsidP="000E6C6E">
      <w:pPr>
        <w:pStyle w:val="Standard"/>
        <w:jc w:val="both"/>
        <w:rPr>
          <w:rFonts w:ascii="Arial" w:hAnsi="Arial"/>
        </w:rPr>
      </w:pPr>
      <w:r w:rsidRPr="0066762A">
        <w:rPr>
          <w:rFonts w:ascii="Arial" w:hAnsi="Arial"/>
        </w:rPr>
        <w:t>—¡Te pedí caña, no agua! —rugió de nuevo. ¡Dame caña!         </w:t>
      </w:r>
    </w:p>
    <w:p w:rsidR="000E6C6E" w:rsidRPr="0066762A" w:rsidRDefault="000E6C6E" w:rsidP="000E6C6E">
      <w:pPr>
        <w:pStyle w:val="Standard"/>
        <w:jc w:val="both"/>
        <w:rPr>
          <w:rFonts w:ascii="Arial" w:hAnsi="Arial"/>
        </w:rPr>
      </w:pPr>
      <w:r w:rsidRPr="0066762A">
        <w:rPr>
          <w:rFonts w:ascii="Arial" w:hAnsi="Arial"/>
        </w:rPr>
        <w:t>—¡Pero es caña, Paulino! —protestó la mujer espantada.         </w:t>
      </w:r>
    </w:p>
    <w:p w:rsidR="000E6C6E" w:rsidRPr="0066762A" w:rsidRDefault="000E6C6E" w:rsidP="000E6C6E">
      <w:pPr>
        <w:pStyle w:val="Standard"/>
        <w:jc w:val="both"/>
        <w:rPr>
          <w:rFonts w:ascii="Arial" w:hAnsi="Arial"/>
        </w:rPr>
      </w:pPr>
      <w:r w:rsidRPr="0066762A">
        <w:rPr>
          <w:rFonts w:ascii="Arial" w:hAnsi="Arial"/>
        </w:rPr>
        <w:t>—¡No, me diste agua! ¡Quiero caña, te digo!         </w:t>
      </w:r>
    </w:p>
    <w:p w:rsidR="000E6C6E" w:rsidRPr="0066762A" w:rsidRDefault="000E6C6E" w:rsidP="000E6C6E">
      <w:pPr>
        <w:pStyle w:val="Standard"/>
        <w:jc w:val="both"/>
        <w:rPr>
          <w:rFonts w:ascii="Arial" w:hAnsi="Arial"/>
        </w:rPr>
      </w:pPr>
      <w:r w:rsidRPr="0066762A">
        <w:rPr>
          <w:rFonts w:ascii="Arial" w:hAnsi="Arial"/>
        </w:rPr>
        <w:t>La mujer corrió otra vez, volviendo con la damajuana. El hombre tragó uno tras otros dos vasos, pero no sintió nada en la garganta.         </w:t>
      </w:r>
    </w:p>
    <w:p w:rsidR="000E6C6E" w:rsidRPr="0066762A" w:rsidRDefault="000E6C6E" w:rsidP="000E6C6E">
      <w:pPr>
        <w:pStyle w:val="Standard"/>
        <w:jc w:val="both"/>
        <w:rPr>
          <w:rFonts w:ascii="Arial" w:hAnsi="Arial"/>
        </w:rPr>
      </w:pPr>
    </w:p>
    <w:p w:rsidR="000E6C6E" w:rsidRPr="0066762A" w:rsidRDefault="000E6C6E" w:rsidP="000E6C6E">
      <w:pPr>
        <w:pStyle w:val="Standard"/>
        <w:jc w:val="both"/>
        <w:rPr>
          <w:rFonts w:ascii="Arial" w:hAnsi="Arial"/>
        </w:rPr>
      </w:pPr>
      <w:r w:rsidRPr="0066762A">
        <w:rPr>
          <w:rFonts w:ascii="Arial" w:hAnsi="Arial"/>
        </w:rPr>
        <w:t>—Bueno; esto se pone feo —murmuró entonces, mirando su pie lívido y ya con lustre gangrenoso. Sobre la honda ligadura del pañuelo, la carne desbordaba como una monstruosa morcilla.         </w:t>
      </w:r>
    </w:p>
    <w:p w:rsidR="000E6C6E" w:rsidRPr="0066762A" w:rsidRDefault="000E6C6E" w:rsidP="000E6C6E">
      <w:pPr>
        <w:pStyle w:val="Standard"/>
        <w:jc w:val="both"/>
        <w:rPr>
          <w:rFonts w:ascii="Arial" w:hAnsi="Arial"/>
        </w:rPr>
      </w:pPr>
      <w:r w:rsidRPr="0066762A">
        <w:rPr>
          <w:rFonts w:ascii="Arial" w:hAnsi="Arial"/>
        </w:rPr>
        <w:t>Los dolores fulgurantes se sucedían en continuos relampagueos, y llegaban ahora a la ingle. La atroz sequedad de garganta que el aliento parecía caldear más, aumentaba a la par. Cuando pretendió incorporarse, un fulminante vómito lo mantuvo medio minuto con la frente apoyada en la rueda de palo.        </w:t>
      </w:r>
    </w:p>
    <w:p w:rsidR="000E6C6E" w:rsidRPr="0066762A" w:rsidRDefault="000E6C6E" w:rsidP="000E6C6E">
      <w:pPr>
        <w:pStyle w:val="Standard"/>
        <w:jc w:val="both"/>
        <w:rPr>
          <w:rFonts w:ascii="Arial" w:hAnsi="Arial"/>
        </w:rPr>
      </w:pPr>
      <w:r w:rsidRPr="0066762A">
        <w:rPr>
          <w:rFonts w:ascii="Arial" w:hAnsi="Arial"/>
        </w:rPr>
        <w:t> </w:t>
      </w:r>
    </w:p>
    <w:p w:rsidR="000E6C6E" w:rsidRPr="0066762A" w:rsidRDefault="000E6C6E" w:rsidP="000E6C6E">
      <w:pPr>
        <w:pStyle w:val="Standard"/>
        <w:jc w:val="both"/>
        <w:rPr>
          <w:rFonts w:ascii="Arial" w:hAnsi="Arial"/>
        </w:rPr>
      </w:pPr>
      <w:r w:rsidRPr="0066762A">
        <w:rPr>
          <w:rFonts w:ascii="Arial" w:hAnsi="Arial"/>
        </w:rPr>
        <w:t xml:space="preserve">Pero el hombre no quería morir, y descendiendo hasta la costa subió a su canoa. </w:t>
      </w:r>
      <w:proofErr w:type="spellStart"/>
      <w:r w:rsidRPr="0066762A">
        <w:rPr>
          <w:rFonts w:ascii="Arial" w:hAnsi="Arial"/>
        </w:rPr>
        <w:t>Sentóse</w:t>
      </w:r>
      <w:proofErr w:type="spellEnd"/>
      <w:r w:rsidRPr="0066762A">
        <w:rPr>
          <w:rFonts w:ascii="Arial" w:hAnsi="Arial"/>
        </w:rPr>
        <w:t xml:space="preserve"> en la popa y comenzó a palear hasta el centro del Paraná. Allí la corriente del río, que en las inmediaciones del Iguazú corre seis millas, lo llevaría antes de cinco horas a Tacurú-</w:t>
      </w:r>
      <w:proofErr w:type="spellStart"/>
      <w:r w:rsidRPr="0066762A">
        <w:rPr>
          <w:rFonts w:ascii="Arial" w:hAnsi="Arial"/>
        </w:rPr>
        <w:t>Pucú</w:t>
      </w:r>
      <w:proofErr w:type="spellEnd"/>
      <w:r w:rsidRPr="0066762A">
        <w:rPr>
          <w:rFonts w:ascii="Arial" w:hAnsi="Arial"/>
        </w:rPr>
        <w:t>.         </w:t>
      </w:r>
    </w:p>
    <w:p w:rsidR="000E6C6E" w:rsidRDefault="000E6C6E" w:rsidP="000E6C6E">
      <w:pPr>
        <w:pStyle w:val="Standard"/>
        <w:jc w:val="both"/>
        <w:rPr>
          <w:rFonts w:ascii="Arial" w:hAnsi="Arial"/>
        </w:rPr>
      </w:pPr>
      <w:r w:rsidRPr="0066762A">
        <w:rPr>
          <w:rFonts w:ascii="Arial" w:hAnsi="Arial"/>
        </w:rPr>
        <w:t>El hombre, con sombría energía, pudo efectivamente llegar hasta el medio del río; pero allí sus manos dormidas dejaron caer la pala en la canoa, y tras un nuevo vómito —de sangre esta vez—dirigió una mirada al sol que ya trasponía el monte.         </w:t>
      </w:r>
    </w:p>
    <w:p w:rsidR="009806B6" w:rsidRDefault="009806B6" w:rsidP="000E6C6E">
      <w:pPr>
        <w:pStyle w:val="Standard"/>
        <w:jc w:val="both"/>
        <w:rPr>
          <w:rFonts w:ascii="Arial" w:hAnsi="Arial"/>
        </w:rPr>
      </w:pPr>
    </w:p>
    <w:p w:rsidR="009806B6" w:rsidRPr="0066762A" w:rsidRDefault="009806B6" w:rsidP="000E6C6E">
      <w:pPr>
        <w:pStyle w:val="Standard"/>
        <w:jc w:val="both"/>
        <w:rPr>
          <w:rFonts w:ascii="Arial" w:hAnsi="Arial"/>
        </w:rPr>
      </w:pPr>
    </w:p>
    <w:p w:rsidR="000E6C6E" w:rsidRPr="0066762A" w:rsidRDefault="000E6C6E" w:rsidP="000E6C6E">
      <w:pPr>
        <w:pStyle w:val="Standard"/>
        <w:jc w:val="both"/>
        <w:rPr>
          <w:rFonts w:ascii="Arial" w:hAnsi="Arial"/>
        </w:rPr>
      </w:pPr>
      <w:r w:rsidRPr="0066762A">
        <w:rPr>
          <w:rFonts w:ascii="Arial" w:hAnsi="Arial"/>
        </w:rPr>
        <w:t>La pierna entera, hasta medio muslo, era ya un bloque deforme y durísimo que reventaba la ropa. El hombre cortó la ligadura y abrió el pantalón con su cuchillo: el bajo vientre desbordó hinchado, con grandes manchas lívidas y terriblemente doloroso. El hombre pensó que no podría jamás llegar él solo a Tacurú-</w:t>
      </w:r>
      <w:proofErr w:type="spellStart"/>
      <w:r w:rsidRPr="0066762A">
        <w:rPr>
          <w:rFonts w:ascii="Arial" w:hAnsi="Arial"/>
        </w:rPr>
        <w:t>Pucú</w:t>
      </w:r>
      <w:proofErr w:type="spellEnd"/>
      <w:r w:rsidRPr="0066762A">
        <w:rPr>
          <w:rFonts w:ascii="Arial" w:hAnsi="Arial"/>
        </w:rPr>
        <w:t>, y se decidió a pedir ayuda a su compadre Alves, aunque hacía mucho tiempo que estaban disgustados.         </w:t>
      </w:r>
    </w:p>
    <w:p w:rsidR="000E6C6E" w:rsidRPr="0066762A" w:rsidRDefault="000E6C6E" w:rsidP="000E6C6E">
      <w:pPr>
        <w:pStyle w:val="Standard"/>
        <w:jc w:val="both"/>
        <w:rPr>
          <w:rFonts w:ascii="Arial" w:hAnsi="Arial"/>
        </w:rPr>
      </w:pPr>
      <w:r w:rsidRPr="0066762A">
        <w:rPr>
          <w:rFonts w:ascii="Arial" w:hAnsi="Arial"/>
        </w:rPr>
        <w:t>La corriente del río se precipitaba ahora hacia la costa brasileña, y el hombre pudo fácilmente atracar. Se arrastró por la picada en cuesta arriba, pero a los veinte metros, exhausto, quedó tendido de pecho.         </w:t>
      </w:r>
    </w:p>
    <w:p w:rsidR="000E6C6E" w:rsidRPr="0066762A" w:rsidRDefault="000E6C6E" w:rsidP="000E6C6E">
      <w:pPr>
        <w:pStyle w:val="Standard"/>
        <w:jc w:val="both"/>
        <w:rPr>
          <w:rFonts w:ascii="Arial" w:hAnsi="Arial"/>
        </w:rPr>
      </w:pPr>
      <w:r w:rsidRPr="0066762A">
        <w:rPr>
          <w:rFonts w:ascii="Arial" w:hAnsi="Arial"/>
        </w:rPr>
        <w:t>—¡Alves! —gritó con cuanta fuerza pudo; y prestó oído en vano.         </w:t>
      </w:r>
    </w:p>
    <w:p w:rsidR="000E6C6E" w:rsidRPr="0066762A" w:rsidRDefault="000E6C6E" w:rsidP="000E6C6E">
      <w:pPr>
        <w:pStyle w:val="Standard"/>
        <w:jc w:val="both"/>
        <w:rPr>
          <w:rFonts w:ascii="Arial" w:hAnsi="Arial"/>
        </w:rPr>
      </w:pPr>
      <w:r w:rsidRPr="0066762A">
        <w:rPr>
          <w:rFonts w:ascii="Arial" w:hAnsi="Arial"/>
        </w:rPr>
        <w:t>—¡Compadre Alves! ¡No me niegue este favor! —clamó de nuevo, alzando la cabeza del suelo. En el silencio de la selva no se oyó un solo rumor. El hombre tuvo aún valor para llegar hasta su canoa, y la corriente, cogiéndola de nuevo, la llevó velozmente a la deriva.         </w:t>
      </w:r>
    </w:p>
    <w:p w:rsidR="000E6C6E" w:rsidRPr="0066762A" w:rsidRDefault="000E6C6E" w:rsidP="000E6C6E">
      <w:pPr>
        <w:pStyle w:val="Standard"/>
        <w:jc w:val="both"/>
        <w:rPr>
          <w:rFonts w:ascii="Arial" w:hAnsi="Arial"/>
        </w:rPr>
      </w:pPr>
      <w:r w:rsidRPr="0066762A">
        <w:rPr>
          <w:rFonts w:ascii="Arial" w:hAnsi="Arial"/>
        </w:rPr>
        <w:t xml:space="preserve">El Paraná corre allí en el fondo de una inmensa hoya, cuyas paredes, altas de cien metros, encajonan fúnebremente el río. Desde las orillas bordeadas de negros bloques de basalto, asciende el bosque, negro también. Adelante, a los costados, detrás, la eterna muralla lúgubre, en cuyo fondo el río arremolinado se precipita en incesantes borbollones de agua fangosa. El </w:t>
      </w:r>
      <w:r w:rsidRPr="0066762A">
        <w:rPr>
          <w:rFonts w:ascii="Arial" w:hAnsi="Arial"/>
        </w:rPr>
        <w:lastRenderedPageBreak/>
        <w:t>paisaje es agresivo, y reina en él un silencio de muerte. Al atardecer, sin embargo, su belleza sombría y calma cobra una majestad única.         </w:t>
      </w:r>
    </w:p>
    <w:p w:rsidR="000E6C6E" w:rsidRPr="0066762A" w:rsidRDefault="000E6C6E" w:rsidP="000E6C6E">
      <w:pPr>
        <w:pStyle w:val="Standard"/>
        <w:jc w:val="both"/>
        <w:rPr>
          <w:rFonts w:ascii="Arial" w:hAnsi="Arial"/>
        </w:rPr>
      </w:pPr>
      <w:r w:rsidRPr="0066762A">
        <w:rPr>
          <w:rFonts w:ascii="Arial" w:hAnsi="Arial"/>
        </w:rPr>
        <w:t xml:space="preserve">El sol había caído ya cuando el hombre, </w:t>
      </w:r>
      <w:proofErr w:type="spellStart"/>
      <w:r w:rsidRPr="0066762A">
        <w:rPr>
          <w:rFonts w:ascii="Arial" w:hAnsi="Arial"/>
        </w:rPr>
        <w:t>semitendido</w:t>
      </w:r>
      <w:proofErr w:type="spellEnd"/>
      <w:r w:rsidRPr="0066762A">
        <w:rPr>
          <w:rFonts w:ascii="Arial" w:hAnsi="Arial"/>
        </w:rPr>
        <w:t xml:space="preserve"> en el fondo de la canoa, tuvo un violento escalofrío. Y de pronto, con asombro, enderezó pesadamente la cabeza: se sentía mejor. La pierna le dolía apenas, la sed disminuía, y su pecho, libre ya, se abría</w:t>
      </w:r>
      <w:r w:rsidR="009806B6">
        <w:rPr>
          <w:rFonts w:ascii="Arial" w:hAnsi="Arial"/>
        </w:rPr>
        <w:t xml:space="preserve"> en lenta inspiración.</w:t>
      </w:r>
      <w:r w:rsidR="009806B6">
        <w:rPr>
          <w:rFonts w:ascii="Arial" w:hAnsi="Arial"/>
        </w:rPr>
        <w:br/>
      </w:r>
      <w:r w:rsidRPr="0066762A">
        <w:rPr>
          <w:rFonts w:ascii="Arial" w:hAnsi="Arial"/>
        </w:rPr>
        <w:t>El veneno comenzaba a irse, no había duda. Se hallaba casi bien, y aunque no tenía fuerzas para mover la mano, contaba con la caída del rocío para reponerse del todo. Calculó que antes de tres horas estaría en Tacurú-</w:t>
      </w:r>
      <w:proofErr w:type="spellStart"/>
      <w:r w:rsidRPr="0066762A">
        <w:rPr>
          <w:rFonts w:ascii="Arial" w:hAnsi="Arial"/>
        </w:rPr>
        <w:t>Pucú</w:t>
      </w:r>
      <w:proofErr w:type="spellEnd"/>
      <w:r w:rsidRPr="0066762A">
        <w:rPr>
          <w:rFonts w:ascii="Arial" w:hAnsi="Arial"/>
        </w:rPr>
        <w:t>.         </w:t>
      </w:r>
    </w:p>
    <w:p w:rsidR="000E6C6E" w:rsidRPr="0066762A" w:rsidRDefault="000E6C6E" w:rsidP="000E6C6E">
      <w:pPr>
        <w:pStyle w:val="Standard"/>
        <w:jc w:val="both"/>
        <w:rPr>
          <w:rFonts w:ascii="Arial" w:hAnsi="Arial"/>
        </w:rPr>
      </w:pPr>
      <w:r w:rsidRPr="0066762A">
        <w:rPr>
          <w:rFonts w:ascii="Arial" w:hAnsi="Arial"/>
        </w:rPr>
        <w:t>El bienestar avanzaba, y con él una somnolencia llena de recuerdos. No sentía ya nada ni en la pierna ni en el vientre. ¿Viviría aún su compadre Gaona en Tacurú-</w:t>
      </w:r>
      <w:proofErr w:type="spellStart"/>
      <w:r w:rsidRPr="0066762A">
        <w:rPr>
          <w:rFonts w:ascii="Arial" w:hAnsi="Arial"/>
        </w:rPr>
        <w:t>Pucú</w:t>
      </w:r>
      <w:proofErr w:type="spellEnd"/>
      <w:r w:rsidRPr="0066762A">
        <w:rPr>
          <w:rFonts w:ascii="Arial" w:hAnsi="Arial"/>
        </w:rPr>
        <w:t xml:space="preserve">? Acaso viera también a su ex patrón </w:t>
      </w:r>
      <w:proofErr w:type="spellStart"/>
      <w:r w:rsidRPr="0066762A">
        <w:rPr>
          <w:rFonts w:ascii="Arial" w:hAnsi="Arial"/>
        </w:rPr>
        <w:t>mister</w:t>
      </w:r>
      <w:proofErr w:type="spellEnd"/>
      <w:r w:rsidRPr="0066762A">
        <w:rPr>
          <w:rFonts w:ascii="Arial" w:hAnsi="Arial"/>
        </w:rPr>
        <w:t xml:space="preserve"> </w:t>
      </w:r>
      <w:proofErr w:type="spellStart"/>
      <w:r w:rsidRPr="0066762A">
        <w:rPr>
          <w:rFonts w:ascii="Arial" w:hAnsi="Arial"/>
        </w:rPr>
        <w:t>Dougald</w:t>
      </w:r>
      <w:proofErr w:type="spellEnd"/>
      <w:r w:rsidRPr="0066762A">
        <w:rPr>
          <w:rFonts w:ascii="Arial" w:hAnsi="Arial"/>
        </w:rPr>
        <w:t>, y al recibidor del obraje.         </w:t>
      </w:r>
    </w:p>
    <w:p w:rsidR="000E6C6E" w:rsidRPr="0066762A" w:rsidRDefault="000E6C6E" w:rsidP="000E6C6E">
      <w:pPr>
        <w:pStyle w:val="Standard"/>
        <w:jc w:val="both"/>
        <w:rPr>
          <w:rFonts w:ascii="Arial" w:hAnsi="Arial"/>
        </w:rPr>
      </w:pPr>
      <w:r w:rsidRPr="0066762A">
        <w:rPr>
          <w:rFonts w:ascii="Arial" w:hAnsi="Arial"/>
        </w:rPr>
        <w:t>¿Llegaría pronto? El cielo, al poniente, se abría ahora en pantalla de oro, y el río se había coloreado también. Desde la costa paraguaya, ya entenebrecida, el monte dejaba caer sobre el río su frescura crepuscular, en penetrantes efluvios de azahar y miel silvestre. Una pareja de guacamayos cruzó muy alto y en silencio hacia el Paraguay.         </w:t>
      </w:r>
    </w:p>
    <w:p w:rsidR="000E6C6E" w:rsidRPr="0066762A" w:rsidRDefault="000E6C6E" w:rsidP="000E6C6E">
      <w:pPr>
        <w:pStyle w:val="Standard"/>
        <w:jc w:val="both"/>
        <w:rPr>
          <w:rFonts w:ascii="Arial" w:hAnsi="Arial"/>
        </w:rPr>
      </w:pPr>
      <w:r w:rsidRPr="0066762A">
        <w:rPr>
          <w:rFonts w:ascii="Arial" w:hAnsi="Arial"/>
        </w:rPr>
        <w:t xml:space="preserve">Allá abajo, sobre el río de oro, la canoa derivaba velozmente, girando a ratos sobre sí misma ante el borbollón de un remolino. El hombre que iba en ella se sentía cada vez mejor, y pensaba </w:t>
      </w:r>
    </w:p>
    <w:p w:rsidR="000E6C6E" w:rsidRPr="0066762A" w:rsidRDefault="000E6C6E" w:rsidP="000E6C6E">
      <w:pPr>
        <w:pStyle w:val="Standard"/>
        <w:jc w:val="both"/>
        <w:rPr>
          <w:rFonts w:ascii="Arial" w:hAnsi="Arial"/>
        </w:rPr>
      </w:pPr>
      <w:r w:rsidRPr="0066762A">
        <w:rPr>
          <w:rFonts w:ascii="Arial" w:hAnsi="Arial"/>
        </w:rPr>
        <w:t xml:space="preserve">entretanto en el tiempo justo que había pasado sin ver a su ex patrón </w:t>
      </w:r>
      <w:proofErr w:type="spellStart"/>
      <w:r w:rsidRPr="0066762A">
        <w:rPr>
          <w:rFonts w:ascii="Arial" w:hAnsi="Arial"/>
        </w:rPr>
        <w:t>Dougald</w:t>
      </w:r>
      <w:proofErr w:type="spellEnd"/>
      <w:r w:rsidRPr="0066762A">
        <w:rPr>
          <w:rFonts w:ascii="Arial" w:hAnsi="Arial"/>
        </w:rPr>
        <w:t>. ¿Tres años? Tal vez no, no tanto. ¿Dos años y nueve meses? Acaso. ¿Ocho meses y medio? Eso sí, seguramente.        </w:t>
      </w:r>
    </w:p>
    <w:p w:rsidR="000E6C6E" w:rsidRPr="0066762A" w:rsidRDefault="000E6C6E" w:rsidP="000E6C6E">
      <w:pPr>
        <w:pStyle w:val="Standard"/>
        <w:jc w:val="both"/>
        <w:rPr>
          <w:rFonts w:ascii="Arial" w:hAnsi="Arial"/>
        </w:rPr>
      </w:pPr>
      <w:r w:rsidRPr="0066762A">
        <w:rPr>
          <w:rFonts w:ascii="Arial" w:hAnsi="Arial"/>
        </w:rPr>
        <w:t>De pronto sintió que estaba helado hasta el pecho. ¿Qué sería? Y la respiración también...         </w:t>
      </w:r>
    </w:p>
    <w:p w:rsidR="000E6C6E" w:rsidRPr="0066762A" w:rsidRDefault="000E6C6E" w:rsidP="000E6C6E">
      <w:pPr>
        <w:pStyle w:val="Standard"/>
        <w:jc w:val="both"/>
        <w:rPr>
          <w:rFonts w:ascii="Arial" w:hAnsi="Arial"/>
        </w:rPr>
      </w:pPr>
      <w:r w:rsidRPr="0066762A">
        <w:rPr>
          <w:rFonts w:ascii="Arial" w:hAnsi="Arial"/>
        </w:rPr>
        <w:t xml:space="preserve">Al recibidor de maderas de </w:t>
      </w:r>
      <w:proofErr w:type="spellStart"/>
      <w:r w:rsidRPr="0066762A">
        <w:rPr>
          <w:rFonts w:ascii="Arial" w:hAnsi="Arial"/>
        </w:rPr>
        <w:t>mister</w:t>
      </w:r>
      <w:proofErr w:type="spellEnd"/>
      <w:r w:rsidRPr="0066762A">
        <w:rPr>
          <w:rFonts w:ascii="Arial" w:hAnsi="Arial"/>
        </w:rPr>
        <w:t xml:space="preserve"> </w:t>
      </w:r>
      <w:proofErr w:type="spellStart"/>
      <w:r w:rsidRPr="0066762A">
        <w:rPr>
          <w:rFonts w:ascii="Arial" w:hAnsi="Arial"/>
        </w:rPr>
        <w:t>Dougald</w:t>
      </w:r>
      <w:proofErr w:type="spellEnd"/>
      <w:r w:rsidRPr="0066762A">
        <w:rPr>
          <w:rFonts w:ascii="Arial" w:hAnsi="Arial"/>
        </w:rPr>
        <w:t>, Lorenzo Cubilla, lo había conocido en Puerto Esperanza un viernes santo... ¿viernes? Sí, o jueves...         </w:t>
      </w:r>
    </w:p>
    <w:p w:rsidR="000E6C6E" w:rsidRPr="0066762A" w:rsidRDefault="000E6C6E" w:rsidP="000E6C6E">
      <w:pPr>
        <w:pStyle w:val="Standard"/>
        <w:jc w:val="both"/>
        <w:rPr>
          <w:rFonts w:ascii="Arial" w:hAnsi="Arial"/>
        </w:rPr>
      </w:pPr>
      <w:r w:rsidRPr="0066762A">
        <w:rPr>
          <w:rFonts w:ascii="Arial" w:hAnsi="Arial"/>
        </w:rPr>
        <w:t>El hombre estiró lentamente los dedos de la mano.         </w:t>
      </w:r>
    </w:p>
    <w:p w:rsidR="000E6C6E" w:rsidRPr="0066762A" w:rsidRDefault="000E6C6E" w:rsidP="000E6C6E">
      <w:pPr>
        <w:pStyle w:val="Standard"/>
        <w:jc w:val="both"/>
        <w:rPr>
          <w:rFonts w:ascii="Arial" w:hAnsi="Arial"/>
        </w:rPr>
      </w:pPr>
      <w:r w:rsidRPr="0066762A">
        <w:rPr>
          <w:rFonts w:ascii="Arial" w:hAnsi="Arial"/>
        </w:rPr>
        <w:t>—Un jueves...         </w:t>
      </w:r>
    </w:p>
    <w:p w:rsidR="000E6C6E" w:rsidRPr="0066762A" w:rsidRDefault="000E6C6E" w:rsidP="000E6C6E">
      <w:pPr>
        <w:pStyle w:val="Standard"/>
        <w:jc w:val="both"/>
        <w:rPr>
          <w:rFonts w:ascii="Arial" w:hAnsi="Arial"/>
        </w:rPr>
      </w:pPr>
      <w:r w:rsidRPr="0066762A">
        <w:rPr>
          <w:rFonts w:ascii="Arial" w:hAnsi="Arial"/>
        </w:rPr>
        <w:t>Y cesó de respirar.</w:t>
      </w:r>
    </w:p>
    <w:p w:rsidR="000E6C6E" w:rsidRPr="0066762A" w:rsidRDefault="000E6C6E" w:rsidP="000E6C6E">
      <w:pPr>
        <w:pStyle w:val="Standard"/>
        <w:jc w:val="right"/>
        <w:rPr>
          <w:rFonts w:ascii="Arial" w:hAnsi="Arial"/>
        </w:rPr>
      </w:pPr>
      <w:r w:rsidRPr="0066762A">
        <w:rPr>
          <w:rFonts w:ascii="Arial" w:hAnsi="Arial"/>
          <w:sz w:val="20"/>
          <w:szCs w:val="20"/>
        </w:rPr>
        <w:t>Quiroga, Horacio (1917)</w:t>
      </w:r>
      <w:r w:rsidRPr="0066762A">
        <w:rPr>
          <w:rFonts w:ascii="Arial" w:hAnsi="Arial"/>
          <w:i/>
          <w:sz w:val="20"/>
          <w:szCs w:val="20"/>
        </w:rPr>
        <w:t xml:space="preserve"> Cuentos de amor, locura y muerte</w:t>
      </w:r>
    </w:p>
    <w:p w:rsidR="009806B6" w:rsidRDefault="009806B6" w:rsidP="000E6C6E">
      <w:pPr>
        <w:pStyle w:val="Standard"/>
        <w:jc w:val="both"/>
        <w:rPr>
          <w:rFonts w:ascii="Arial" w:hAnsi="Arial"/>
        </w:rPr>
      </w:pPr>
    </w:p>
    <w:p w:rsidR="00ED3BD4" w:rsidRPr="0066762A" w:rsidRDefault="00ED3BD4" w:rsidP="000E6C6E">
      <w:pPr>
        <w:pStyle w:val="Standard"/>
        <w:jc w:val="both"/>
        <w:rPr>
          <w:rFonts w:ascii="Arial" w:hAnsi="Arial"/>
        </w:rPr>
      </w:pPr>
    </w:p>
    <w:p w:rsidR="000E6C6E" w:rsidRPr="005B3AF2" w:rsidRDefault="000E6C6E" w:rsidP="000E6C6E">
      <w:pPr>
        <w:pStyle w:val="Standard"/>
        <w:numPr>
          <w:ilvl w:val="0"/>
          <w:numId w:val="3"/>
        </w:numPr>
        <w:rPr>
          <w:rFonts w:ascii="Arial" w:hAnsi="Arial"/>
          <w:b/>
        </w:rPr>
      </w:pPr>
      <w:r w:rsidRPr="0066762A">
        <w:rPr>
          <w:rFonts w:ascii="Arial" w:hAnsi="Arial"/>
          <w:b/>
        </w:rPr>
        <w:t>La reacción inmediata del hombre al matar a la víbora permite inferir:</w:t>
      </w:r>
    </w:p>
    <w:p w:rsidR="000E6C6E" w:rsidRPr="005B3AF2" w:rsidRDefault="000E6C6E" w:rsidP="00137BF4">
      <w:pPr>
        <w:pStyle w:val="SectionTitle"/>
        <w:numPr>
          <w:ilvl w:val="0"/>
          <w:numId w:val="68"/>
        </w:numPr>
        <w:spacing w:after="0"/>
        <w:jc w:val="both"/>
        <w:rPr>
          <w:rFonts w:cs="Arial"/>
          <w:b w:val="0"/>
          <w:color w:val="auto"/>
          <w:sz w:val="24"/>
          <w:szCs w:val="24"/>
          <w:lang w:val="es-CL"/>
        </w:rPr>
      </w:pPr>
      <w:r w:rsidRPr="005B3AF2">
        <w:rPr>
          <w:rFonts w:cs="Arial"/>
          <w:b w:val="0"/>
          <w:color w:val="auto"/>
          <w:sz w:val="24"/>
          <w:szCs w:val="24"/>
          <w:lang w:val="es-CL"/>
        </w:rPr>
        <w:t>Que confía en que la herida no tendrá consecuencias graves.</w:t>
      </w:r>
    </w:p>
    <w:p w:rsidR="000E6C6E" w:rsidRPr="005B3AF2" w:rsidRDefault="000E6C6E" w:rsidP="00137BF4">
      <w:pPr>
        <w:pStyle w:val="SectionTitle"/>
        <w:numPr>
          <w:ilvl w:val="0"/>
          <w:numId w:val="68"/>
        </w:numPr>
        <w:spacing w:after="0"/>
        <w:jc w:val="both"/>
        <w:rPr>
          <w:rFonts w:cs="Arial"/>
          <w:b w:val="0"/>
          <w:color w:val="auto"/>
          <w:sz w:val="24"/>
          <w:szCs w:val="24"/>
          <w:lang w:val="es-CL"/>
        </w:rPr>
      </w:pPr>
      <w:r w:rsidRPr="005B3AF2">
        <w:rPr>
          <w:rFonts w:cs="Arial"/>
          <w:b w:val="0"/>
          <w:color w:val="auto"/>
          <w:sz w:val="24"/>
          <w:szCs w:val="24"/>
          <w:lang w:val="es-CL"/>
        </w:rPr>
        <w:t>Que comprende desde el inicio que su muerte es inminente.</w:t>
      </w:r>
    </w:p>
    <w:p w:rsidR="000E6C6E" w:rsidRPr="005B3AF2" w:rsidRDefault="000E6C6E" w:rsidP="00137BF4">
      <w:pPr>
        <w:pStyle w:val="SectionTitle"/>
        <w:numPr>
          <w:ilvl w:val="0"/>
          <w:numId w:val="68"/>
        </w:numPr>
        <w:spacing w:after="0"/>
        <w:jc w:val="both"/>
        <w:rPr>
          <w:rFonts w:cs="Arial"/>
          <w:b w:val="0"/>
          <w:color w:val="auto"/>
          <w:sz w:val="24"/>
          <w:szCs w:val="24"/>
          <w:lang w:val="es-CL"/>
        </w:rPr>
      </w:pPr>
      <w:r w:rsidRPr="005B3AF2">
        <w:rPr>
          <w:rFonts w:cs="Arial"/>
          <w:b w:val="0"/>
          <w:color w:val="auto"/>
          <w:sz w:val="24"/>
          <w:szCs w:val="24"/>
          <w:lang w:val="es-CL"/>
        </w:rPr>
        <w:t>Que subestima el peligro real que implica la mordedura.</w:t>
      </w:r>
    </w:p>
    <w:p w:rsidR="000E6C6E" w:rsidRPr="005B3AF2" w:rsidRDefault="000E6C6E" w:rsidP="00137BF4">
      <w:pPr>
        <w:pStyle w:val="SectionTitle"/>
        <w:numPr>
          <w:ilvl w:val="0"/>
          <w:numId w:val="68"/>
        </w:numPr>
        <w:spacing w:after="0"/>
        <w:jc w:val="both"/>
        <w:rPr>
          <w:rFonts w:cs="Arial"/>
          <w:b w:val="0"/>
          <w:color w:val="auto"/>
          <w:sz w:val="24"/>
          <w:szCs w:val="24"/>
          <w:lang w:val="es-CL"/>
        </w:rPr>
      </w:pPr>
      <w:r w:rsidRPr="005B3AF2">
        <w:rPr>
          <w:rFonts w:cs="Arial"/>
          <w:b w:val="0"/>
          <w:color w:val="auto"/>
          <w:sz w:val="24"/>
          <w:szCs w:val="24"/>
          <w:lang w:val="es-CL"/>
        </w:rPr>
        <w:t>Que posee experiencia previa en accidentes similares.</w:t>
      </w:r>
    </w:p>
    <w:p w:rsidR="000E6C6E" w:rsidRPr="0066762A" w:rsidRDefault="000E6C6E" w:rsidP="000E6C6E">
      <w:pPr>
        <w:pStyle w:val="Standard"/>
        <w:rPr>
          <w:rFonts w:ascii="Arial" w:hAnsi="Arial"/>
          <w:b/>
        </w:rPr>
      </w:pPr>
    </w:p>
    <w:p w:rsidR="000E6C6E" w:rsidRPr="005B3AF2" w:rsidRDefault="000E6C6E" w:rsidP="005B3AF2">
      <w:pPr>
        <w:pStyle w:val="Standard"/>
        <w:numPr>
          <w:ilvl w:val="0"/>
          <w:numId w:val="3"/>
        </w:numPr>
        <w:rPr>
          <w:rFonts w:ascii="Arial" w:hAnsi="Arial"/>
          <w:b/>
        </w:rPr>
      </w:pPr>
      <w:r w:rsidRPr="0066762A">
        <w:rPr>
          <w:rFonts w:ascii="Arial" w:hAnsi="Arial"/>
          <w:b/>
        </w:rPr>
        <w:t>La imposibilidad de sen</w:t>
      </w:r>
      <w:r w:rsidR="003E60A2">
        <w:rPr>
          <w:rFonts w:ascii="Arial" w:hAnsi="Arial"/>
          <w:b/>
        </w:rPr>
        <w:t>tir el sabor de la caña sugiere:</w:t>
      </w:r>
    </w:p>
    <w:p w:rsidR="000E6C6E" w:rsidRPr="005B3AF2" w:rsidRDefault="000E6C6E" w:rsidP="00137BF4">
      <w:pPr>
        <w:pStyle w:val="SectionTitle"/>
        <w:numPr>
          <w:ilvl w:val="0"/>
          <w:numId w:val="69"/>
        </w:numPr>
        <w:spacing w:after="0"/>
        <w:jc w:val="both"/>
        <w:rPr>
          <w:rFonts w:cs="Arial"/>
          <w:b w:val="0"/>
          <w:color w:val="auto"/>
          <w:sz w:val="24"/>
          <w:szCs w:val="24"/>
          <w:lang w:val="es-CL"/>
        </w:rPr>
      </w:pPr>
      <w:r w:rsidRPr="005B3AF2">
        <w:rPr>
          <w:rFonts w:cs="Arial"/>
          <w:b w:val="0"/>
          <w:color w:val="auto"/>
          <w:sz w:val="24"/>
          <w:szCs w:val="24"/>
          <w:lang w:val="es-CL"/>
        </w:rPr>
        <w:t xml:space="preserve">Que el veneno comienza a afectar sus funciones sensoriales. </w:t>
      </w:r>
    </w:p>
    <w:p w:rsidR="000E6C6E" w:rsidRPr="005B3AF2" w:rsidRDefault="000E6C6E" w:rsidP="00137BF4">
      <w:pPr>
        <w:pStyle w:val="SectionTitle"/>
        <w:numPr>
          <w:ilvl w:val="0"/>
          <w:numId w:val="69"/>
        </w:numPr>
        <w:spacing w:after="0"/>
        <w:jc w:val="both"/>
        <w:rPr>
          <w:rFonts w:cs="Arial"/>
          <w:b w:val="0"/>
          <w:color w:val="auto"/>
          <w:sz w:val="24"/>
          <w:szCs w:val="24"/>
          <w:lang w:val="es-CL"/>
        </w:rPr>
      </w:pPr>
      <w:r w:rsidRPr="005B3AF2">
        <w:rPr>
          <w:rFonts w:cs="Arial"/>
          <w:b w:val="0"/>
          <w:color w:val="auto"/>
          <w:sz w:val="24"/>
          <w:szCs w:val="24"/>
          <w:lang w:val="es-CL"/>
        </w:rPr>
        <w:t>Que el protagonista exagera su estado de salud.</w:t>
      </w:r>
    </w:p>
    <w:p w:rsidR="000E6C6E" w:rsidRPr="005B3AF2" w:rsidRDefault="000E6C6E" w:rsidP="00137BF4">
      <w:pPr>
        <w:pStyle w:val="SectionTitle"/>
        <w:numPr>
          <w:ilvl w:val="0"/>
          <w:numId w:val="69"/>
        </w:numPr>
        <w:spacing w:after="0"/>
        <w:jc w:val="both"/>
        <w:rPr>
          <w:rFonts w:cs="Arial"/>
          <w:b w:val="0"/>
          <w:color w:val="auto"/>
          <w:sz w:val="24"/>
          <w:szCs w:val="24"/>
          <w:lang w:val="es-CL"/>
        </w:rPr>
      </w:pPr>
      <w:r w:rsidRPr="005B3AF2">
        <w:rPr>
          <w:rFonts w:cs="Arial"/>
          <w:b w:val="0"/>
          <w:color w:val="auto"/>
          <w:sz w:val="24"/>
          <w:szCs w:val="24"/>
          <w:lang w:val="es-CL"/>
        </w:rPr>
        <w:t>Que la mujer comete un error producto del nerviosismo.</w:t>
      </w:r>
    </w:p>
    <w:p w:rsidR="000E6C6E" w:rsidRPr="005B3AF2" w:rsidRDefault="000E6C6E" w:rsidP="00137BF4">
      <w:pPr>
        <w:pStyle w:val="SectionTitle"/>
        <w:numPr>
          <w:ilvl w:val="0"/>
          <w:numId w:val="69"/>
        </w:numPr>
        <w:spacing w:after="0"/>
        <w:jc w:val="both"/>
        <w:rPr>
          <w:rFonts w:cs="Arial"/>
          <w:b w:val="0"/>
          <w:color w:val="auto"/>
          <w:sz w:val="24"/>
          <w:szCs w:val="24"/>
          <w:lang w:val="es-CL"/>
        </w:rPr>
      </w:pPr>
      <w:r w:rsidRPr="005B3AF2">
        <w:rPr>
          <w:rFonts w:cs="Arial"/>
          <w:b w:val="0"/>
          <w:color w:val="auto"/>
          <w:sz w:val="24"/>
          <w:szCs w:val="24"/>
          <w:lang w:val="es-CL"/>
        </w:rPr>
        <w:t xml:space="preserve">Que la bebida fue reemplazada por agua sin advertirlo. </w:t>
      </w:r>
    </w:p>
    <w:p w:rsidR="000E6C6E" w:rsidRDefault="000E6C6E" w:rsidP="000E6C6E">
      <w:pPr>
        <w:pStyle w:val="Standard"/>
        <w:rPr>
          <w:rFonts w:ascii="Arial" w:hAnsi="Arial"/>
          <w:b/>
        </w:rPr>
      </w:pPr>
    </w:p>
    <w:p w:rsidR="005B3AF2" w:rsidRDefault="005B3AF2" w:rsidP="000E6C6E">
      <w:pPr>
        <w:pStyle w:val="Standard"/>
        <w:rPr>
          <w:rFonts w:ascii="Arial" w:hAnsi="Arial"/>
          <w:b/>
        </w:rPr>
      </w:pPr>
    </w:p>
    <w:p w:rsidR="005B3AF2" w:rsidRDefault="005B3AF2" w:rsidP="000E6C6E">
      <w:pPr>
        <w:pStyle w:val="Standard"/>
        <w:rPr>
          <w:rFonts w:ascii="Arial" w:hAnsi="Arial"/>
          <w:b/>
        </w:rPr>
      </w:pPr>
    </w:p>
    <w:p w:rsidR="005B3AF2" w:rsidRDefault="005B3AF2" w:rsidP="000E6C6E">
      <w:pPr>
        <w:pStyle w:val="Standard"/>
        <w:rPr>
          <w:rFonts w:ascii="Arial" w:hAnsi="Arial"/>
          <w:b/>
        </w:rPr>
      </w:pPr>
    </w:p>
    <w:p w:rsidR="005B3AF2" w:rsidRPr="0066762A" w:rsidRDefault="005B3AF2" w:rsidP="000E6C6E">
      <w:pPr>
        <w:pStyle w:val="Standard"/>
        <w:rPr>
          <w:rFonts w:ascii="Arial" w:hAnsi="Arial"/>
          <w:b/>
        </w:rPr>
      </w:pPr>
    </w:p>
    <w:p w:rsidR="000E6C6E" w:rsidRPr="005B3AF2" w:rsidRDefault="000E6C6E" w:rsidP="000E6C6E">
      <w:pPr>
        <w:pStyle w:val="Standard"/>
        <w:numPr>
          <w:ilvl w:val="0"/>
          <w:numId w:val="3"/>
        </w:numPr>
        <w:rPr>
          <w:rFonts w:ascii="Arial" w:hAnsi="Arial"/>
          <w:b/>
        </w:rPr>
      </w:pPr>
      <w:r w:rsidRPr="0066762A">
        <w:rPr>
          <w:rFonts w:ascii="Arial" w:hAnsi="Arial"/>
          <w:b/>
        </w:rPr>
        <w:lastRenderedPageBreak/>
        <w:t>La decisión de cruzar el río solo refleja que el protagonista:</w:t>
      </w:r>
    </w:p>
    <w:p w:rsidR="000E6C6E" w:rsidRPr="005B3AF2" w:rsidRDefault="000E6C6E" w:rsidP="00137BF4">
      <w:pPr>
        <w:pStyle w:val="SectionTitle"/>
        <w:numPr>
          <w:ilvl w:val="0"/>
          <w:numId w:val="70"/>
        </w:numPr>
        <w:spacing w:after="0"/>
        <w:jc w:val="both"/>
        <w:rPr>
          <w:rFonts w:cs="Arial"/>
          <w:b w:val="0"/>
          <w:color w:val="auto"/>
          <w:sz w:val="24"/>
          <w:szCs w:val="24"/>
          <w:lang w:val="es-CL"/>
        </w:rPr>
      </w:pPr>
      <w:r w:rsidRPr="005B3AF2">
        <w:rPr>
          <w:rFonts w:cs="Arial"/>
          <w:b w:val="0"/>
          <w:color w:val="auto"/>
          <w:sz w:val="24"/>
          <w:szCs w:val="24"/>
          <w:lang w:val="es-CL"/>
        </w:rPr>
        <w:t>Desea resolver el problema sin involucrar a otros.</w:t>
      </w:r>
    </w:p>
    <w:p w:rsidR="000E6C6E" w:rsidRPr="005B3AF2" w:rsidRDefault="000E6C6E" w:rsidP="00137BF4">
      <w:pPr>
        <w:pStyle w:val="SectionTitle"/>
        <w:numPr>
          <w:ilvl w:val="0"/>
          <w:numId w:val="70"/>
        </w:numPr>
        <w:spacing w:after="0"/>
        <w:jc w:val="both"/>
        <w:rPr>
          <w:rFonts w:cs="Arial"/>
          <w:b w:val="0"/>
          <w:color w:val="auto"/>
          <w:sz w:val="24"/>
          <w:szCs w:val="24"/>
          <w:lang w:val="es-CL"/>
        </w:rPr>
      </w:pPr>
      <w:r w:rsidRPr="005B3AF2">
        <w:rPr>
          <w:rFonts w:cs="Arial"/>
          <w:b w:val="0"/>
          <w:color w:val="auto"/>
          <w:sz w:val="24"/>
          <w:szCs w:val="24"/>
          <w:lang w:val="es-CL"/>
        </w:rPr>
        <w:t>Se encuentra dominado por la desesperación ante la muerte.</w:t>
      </w:r>
    </w:p>
    <w:p w:rsidR="000E6C6E" w:rsidRPr="005B3AF2" w:rsidRDefault="000E6C6E" w:rsidP="00137BF4">
      <w:pPr>
        <w:pStyle w:val="SectionTitle"/>
        <w:numPr>
          <w:ilvl w:val="0"/>
          <w:numId w:val="70"/>
        </w:numPr>
        <w:spacing w:after="0"/>
        <w:jc w:val="both"/>
        <w:rPr>
          <w:rFonts w:cs="Arial"/>
          <w:b w:val="0"/>
          <w:color w:val="auto"/>
          <w:sz w:val="24"/>
          <w:szCs w:val="24"/>
          <w:lang w:val="es-CL"/>
        </w:rPr>
      </w:pPr>
      <w:r w:rsidRPr="005B3AF2">
        <w:rPr>
          <w:rFonts w:cs="Arial"/>
          <w:b w:val="0"/>
          <w:color w:val="auto"/>
          <w:sz w:val="24"/>
          <w:szCs w:val="24"/>
          <w:lang w:val="es-CL"/>
        </w:rPr>
        <w:t>Confía plenamente en la rapidez de la corriente.</w:t>
      </w:r>
    </w:p>
    <w:p w:rsidR="000E6C6E" w:rsidRPr="005B3AF2" w:rsidRDefault="000E6C6E" w:rsidP="00137BF4">
      <w:pPr>
        <w:pStyle w:val="SectionTitle"/>
        <w:numPr>
          <w:ilvl w:val="0"/>
          <w:numId w:val="70"/>
        </w:numPr>
        <w:spacing w:after="0"/>
        <w:jc w:val="both"/>
        <w:rPr>
          <w:rFonts w:cs="Arial"/>
          <w:b w:val="0"/>
          <w:color w:val="auto"/>
          <w:sz w:val="24"/>
          <w:szCs w:val="24"/>
          <w:lang w:val="es-CL"/>
        </w:rPr>
      </w:pPr>
      <w:r w:rsidRPr="005B3AF2">
        <w:rPr>
          <w:rFonts w:cs="Arial"/>
          <w:b w:val="0"/>
          <w:color w:val="auto"/>
          <w:sz w:val="24"/>
          <w:szCs w:val="24"/>
          <w:lang w:val="es-CL"/>
        </w:rPr>
        <w:t>Pretende demostrar fortaleza frente a su familia.</w:t>
      </w:r>
    </w:p>
    <w:p w:rsidR="000E6C6E" w:rsidRPr="0066762A" w:rsidRDefault="000E6C6E" w:rsidP="000E6C6E">
      <w:pPr>
        <w:pStyle w:val="Standard"/>
        <w:rPr>
          <w:rFonts w:ascii="Arial" w:hAnsi="Arial"/>
          <w:b/>
        </w:rPr>
      </w:pPr>
    </w:p>
    <w:p w:rsidR="000E6C6E" w:rsidRPr="005B3AF2" w:rsidRDefault="000E6C6E" w:rsidP="005B3AF2">
      <w:pPr>
        <w:pStyle w:val="Standard"/>
        <w:numPr>
          <w:ilvl w:val="0"/>
          <w:numId w:val="3"/>
        </w:numPr>
        <w:rPr>
          <w:rFonts w:ascii="Arial" w:hAnsi="Arial"/>
          <w:b/>
        </w:rPr>
      </w:pPr>
      <w:r w:rsidRPr="0066762A">
        <w:rPr>
          <w:rFonts w:ascii="Arial" w:hAnsi="Arial"/>
          <w:b/>
        </w:rPr>
        <w:t>Cuando el hombre experimenta una repentina m</w:t>
      </w:r>
      <w:r w:rsidR="00DC0E92">
        <w:rPr>
          <w:rFonts w:ascii="Arial" w:hAnsi="Arial"/>
          <w:b/>
        </w:rPr>
        <w:t>ejoría, el lector puede inferir:</w:t>
      </w:r>
    </w:p>
    <w:p w:rsidR="000E6C6E" w:rsidRPr="005B3AF2" w:rsidRDefault="000E6C6E" w:rsidP="00137BF4">
      <w:pPr>
        <w:pStyle w:val="SectionTitle"/>
        <w:numPr>
          <w:ilvl w:val="0"/>
          <w:numId w:val="71"/>
        </w:numPr>
        <w:spacing w:after="0"/>
        <w:jc w:val="both"/>
        <w:rPr>
          <w:rFonts w:cs="Arial"/>
          <w:b w:val="0"/>
          <w:color w:val="auto"/>
          <w:sz w:val="24"/>
          <w:szCs w:val="24"/>
          <w:lang w:val="es-CL"/>
        </w:rPr>
      </w:pPr>
      <w:r w:rsidRPr="005B3AF2">
        <w:rPr>
          <w:rFonts w:cs="Arial"/>
          <w:b w:val="0"/>
          <w:color w:val="auto"/>
          <w:sz w:val="24"/>
          <w:szCs w:val="24"/>
          <w:lang w:val="es-CL"/>
        </w:rPr>
        <w:t>Que el organismo ha comenzado a neutralizar el veneno.</w:t>
      </w:r>
    </w:p>
    <w:p w:rsidR="000E6C6E" w:rsidRPr="005B3AF2" w:rsidRDefault="000E6C6E" w:rsidP="00137BF4">
      <w:pPr>
        <w:pStyle w:val="SectionTitle"/>
        <w:numPr>
          <w:ilvl w:val="0"/>
          <w:numId w:val="71"/>
        </w:numPr>
        <w:spacing w:after="0"/>
        <w:jc w:val="both"/>
        <w:rPr>
          <w:rFonts w:cs="Arial"/>
          <w:b w:val="0"/>
          <w:color w:val="auto"/>
          <w:sz w:val="24"/>
          <w:szCs w:val="24"/>
          <w:lang w:val="es-CL"/>
        </w:rPr>
      </w:pPr>
      <w:r w:rsidRPr="005B3AF2">
        <w:rPr>
          <w:rFonts w:cs="Arial"/>
          <w:b w:val="0"/>
          <w:color w:val="auto"/>
          <w:sz w:val="24"/>
          <w:szCs w:val="24"/>
          <w:lang w:val="es-CL"/>
        </w:rPr>
        <w:t>Que el tratamiento improvisado finalmente resultó efectivo.</w:t>
      </w:r>
    </w:p>
    <w:p w:rsidR="000E6C6E" w:rsidRPr="005B3AF2" w:rsidRDefault="000E6C6E" w:rsidP="00137BF4">
      <w:pPr>
        <w:pStyle w:val="SectionTitle"/>
        <w:numPr>
          <w:ilvl w:val="0"/>
          <w:numId w:val="71"/>
        </w:numPr>
        <w:spacing w:after="0"/>
        <w:jc w:val="both"/>
        <w:rPr>
          <w:rFonts w:cs="Arial"/>
          <w:b w:val="0"/>
          <w:color w:val="auto"/>
          <w:sz w:val="24"/>
          <w:szCs w:val="24"/>
          <w:lang w:val="es-CL"/>
        </w:rPr>
      </w:pPr>
      <w:r w:rsidRPr="005B3AF2">
        <w:rPr>
          <w:rFonts w:cs="Arial"/>
          <w:b w:val="0"/>
          <w:color w:val="auto"/>
          <w:sz w:val="24"/>
          <w:szCs w:val="24"/>
          <w:lang w:val="es-CL"/>
        </w:rPr>
        <w:t>Que se trata de una ilusión previa al desenlace fatal.</w:t>
      </w:r>
    </w:p>
    <w:p w:rsidR="000E6C6E" w:rsidRPr="005B3AF2" w:rsidRDefault="000E6C6E" w:rsidP="00137BF4">
      <w:pPr>
        <w:pStyle w:val="SectionTitle"/>
        <w:numPr>
          <w:ilvl w:val="0"/>
          <w:numId w:val="71"/>
        </w:numPr>
        <w:spacing w:after="0"/>
        <w:jc w:val="both"/>
        <w:rPr>
          <w:rFonts w:cs="Arial"/>
          <w:b w:val="0"/>
          <w:color w:val="auto"/>
          <w:sz w:val="24"/>
          <w:szCs w:val="24"/>
          <w:lang w:val="es-CL"/>
        </w:rPr>
      </w:pPr>
      <w:r w:rsidRPr="005B3AF2">
        <w:rPr>
          <w:rFonts w:cs="Arial"/>
          <w:b w:val="0"/>
          <w:color w:val="auto"/>
          <w:sz w:val="24"/>
          <w:szCs w:val="24"/>
          <w:lang w:val="es-CL"/>
        </w:rPr>
        <w:t>Que la mordedura no era tan peligrosa como parecía.</w:t>
      </w:r>
    </w:p>
    <w:p w:rsidR="000E6C6E" w:rsidRPr="0066762A" w:rsidRDefault="000E6C6E" w:rsidP="000E6C6E">
      <w:pPr>
        <w:pStyle w:val="Standard"/>
        <w:rPr>
          <w:rFonts w:ascii="Arial" w:hAnsi="Arial"/>
        </w:rPr>
      </w:pPr>
    </w:p>
    <w:p w:rsidR="000E6C6E" w:rsidRPr="003412EC" w:rsidRDefault="000E6C6E" w:rsidP="003412EC">
      <w:pPr>
        <w:pStyle w:val="Standard"/>
        <w:numPr>
          <w:ilvl w:val="0"/>
          <w:numId w:val="3"/>
        </w:numPr>
        <w:rPr>
          <w:rFonts w:ascii="Arial" w:hAnsi="Arial"/>
          <w:b/>
        </w:rPr>
      </w:pPr>
      <w:r w:rsidRPr="0066762A">
        <w:rPr>
          <w:rFonts w:ascii="Arial" w:hAnsi="Arial"/>
          <w:b/>
        </w:rPr>
        <w:t>La descripción del paisaje como oscuro y agresivo contribuye a:</w:t>
      </w:r>
    </w:p>
    <w:p w:rsidR="000E6C6E" w:rsidRPr="003412EC" w:rsidRDefault="000E6C6E" w:rsidP="00137BF4">
      <w:pPr>
        <w:pStyle w:val="SectionTitle"/>
        <w:numPr>
          <w:ilvl w:val="0"/>
          <w:numId w:val="72"/>
        </w:numPr>
        <w:spacing w:after="0"/>
        <w:jc w:val="both"/>
        <w:rPr>
          <w:rFonts w:cs="Arial"/>
          <w:b w:val="0"/>
          <w:color w:val="auto"/>
          <w:sz w:val="24"/>
          <w:szCs w:val="24"/>
          <w:lang w:val="es-CL"/>
        </w:rPr>
      </w:pPr>
      <w:r w:rsidRPr="003412EC">
        <w:rPr>
          <w:rFonts w:cs="Arial"/>
          <w:b w:val="0"/>
          <w:color w:val="auto"/>
          <w:sz w:val="24"/>
          <w:szCs w:val="24"/>
          <w:lang w:val="es-CL"/>
        </w:rPr>
        <w:t>Contrastar con la serenidad interior del protagonista.</w:t>
      </w:r>
    </w:p>
    <w:p w:rsidR="000E6C6E" w:rsidRPr="003412EC" w:rsidRDefault="000E6C6E" w:rsidP="00137BF4">
      <w:pPr>
        <w:pStyle w:val="SectionTitle"/>
        <w:numPr>
          <w:ilvl w:val="0"/>
          <w:numId w:val="72"/>
        </w:numPr>
        <w:spacing w:after="0"/>
        <w:jc w:val="both"/>
        <w:rPr>
          <w:rFonts w:cs="Arial"/>
          <w:b w:val="0"/>
          <w:color w:val="auto"/>
          <w:sz w:val="24"/>
          <w:szCs w:val="24"/>
          <w:lang w:val="es-CL"/>
        </w:rPr>
      </w:pPr>
      <w:r w:rsidRPr="003412EC">
        <w:rPr>
          <w:rFonts w:cs="Arial"/>
          <w:b w:val="0"/>
          <w:color w:val="auto"/>
          <w:sz w:val="24"/>
          <w:szCs w:val="24"/>
          <w:lang w:val="es-CL"/>
        </w:rPr>
        <w:t>Destacar la belleza exótica del entorno selvático.</w:t>
      </w:r>
    </w:p>
    <w:p w:rsidR="000E6C6E" w:rsidRPr="003412EC" w:rsidRDefault="000E6C6E" w:rsidP="00137BF4">
      <w:pPr>
        <w:pStyle w:val="SectionTitle"/>
        <w:numPr>
          <w:ilvl w:val="0"/>
          <w:numId w:val="72"/>
        </w:numPr>
        <w:spacing w:after="0"/>
        <w:jc w:val="both"/>
        <w:rPr>
          <w:rFonts w:cs="Arial"/>
          <w:b w:val="0"/>
          <w:color w:val="auto"/>
          <w:sz w:val="24"/>
          <w:szCs w:val="24"/>
          <w:lang w:val="es-CL"/>
        </w:rPr>
      </w:pPr>
      <w:r w:rsidRPr="003412EC">
        <w:rPr>
          <w:rFonts w:cs="Arial"/>
          <w:b w:val="0"/>
          <w:color w:val="auto"/>
          <w:sz w:val="24"/>
          <w:szCs w:val="24"/>
          <w:lang w:val="es-CL"/>
        </w:rPr>
        <w:t>Presentar al río como un enemigo consciente.</w:t>
      </w:r>
    </w:p>
    <w:p w:rsidR="000E6C6E" w:rsidRPr="003412EC" w:rsidRDefault="000E6C6E" w:rsidP="00137BF4">
      <w:pPr>
        <w:pStyle w:val="SectionTitle"/>
        <w:numPr>
          <w:ilvl w:val="0"/>
          <w:numId w:val="72"/>
        </w:numPr>
        <w:spacing w:after="0"/>
        <w:jc w:val="both"/>
        <w:rPr>
          <w:rFonts w:cs="Arial"/>
          <w:b w:val="0"/>
          <w:color w:val="auto"/>
          <w:sz w:val="24"/>
          <w:szCs w:val="24"/>
          <w:lang w:val="es-CL"/>
        </w:rPr>
      </w:pPr>
      <w:r w:rsidRPr="003412EC">
        <w:rPr>
          <w:rFonts w:cs="Arial"/>
          <w:b w:val="0"/>
          <w:color w:val="auto"/>
          <w:sz w:val="24"/>
          <w:szCs w:val="24"/>
          <w:lang w:val="es-CL"/>
        </w:rPr>
        <w:t>Mostrar la indiferencia de la naturaleza ante el dolor humano.</w:t>
      </w:r>
    </w:p>
    <w:p w:rsidR="000E6C6E" w:rsidRPr="0066762A" w:rsidRDefault="000E6C6E" w:rsidP="000E6C6E">
      <w:pPr>
        <w:pStyle w:val="Standard"/>
        <w:rPr>
          <w:rFonts w:ascii="Arial" w:hAnsi="Arial"/>
          <w:b/>
          <w:sz w:val="20"/>
          <w:szCs w:val="20"/>
        </w:rPr>
      </w:pPr>
    </w:p>
    <w:p w:rsidR="000E6C6E" w:rsidRPr="001F22FA" w:rsidRDefault="000E6C6E" w:rsidP="000E6C6E">
      <w:pPr>
        <w:pStyle w:val="Standard"/>
        <w:numPr>
          <w:ilvl w:val="0"/>
          <w:numId w:val="3"/>
        </w:numPr>
        <w:rPr>
          <w:rFonts w:ascii="Arial" w:hAnsi="Arial"/>
        </w:rPr>
      </w:pPr>
      <w:r w:rsidRPr="0066762A">
        <w:rPr>
          <w:rFonts w:ascii="Arial" w:hAnsi="Arial"/>
          <w:b/>
        </w:rPr>
        <w:t>El recuerdo confuso de fechas y nombres h</w:t>
      </w:r>
      <w:r w:rsidR="00745297">
        <w:rPr>
          <w:rFonts w:ascii="Arial" w:hAnsi="Arial"/>
          <w:b/>
        </w:rPr>
        <w:t>acia el final del relato indica:</w:t>
      </w:r>
    </w:p>
    <w:p w:rsidR="000E6C6E" w:rsidRPr="001F22FA" w:rsidRDefault="000E6C6E" w:rsidP="00137BF4">
      <w:pPr>
        <w:pStyle w:val="SectionTitle"/>
        <w:numPr>
          <w:ilvl w:val="0"/>
          <w:numId w:val="73"/>
        </w:numPr>
        <w:spacing w:after="0"/>
        <w:jc w:val="both"/>
        <w:rPr>
          <w:rFonts w:cs="Arial"/>
          <w:b w:val="0"/>
          <w:color w:val="auto"/>
          <w:sz w:val="24"/>
          <w:szCs w:val="24"/>
          <w:lang w:val="es-CL"/>
        </w:rPr>
      </w:pPr>
      <w:r w:rsidRPr="001F22FA">
        <w:rPr>
          <w:rFonts w:cs="Arial"/>
          <w:b w:val="0"/>
          <w:color w:val="auto"/>
          <w:sz w:val="24"/>
          <w:szCs w:val="24"/>
          <w:lang w:val="es-CL"/>
        </w:rPr>
        <w:t>Que el protagonista reflexiona con serenidad sobre su pasado.</w:t>
      </w:r>
    </w:p>
    <w:p w:rsidR="000E6C6E" w:rsidRPr="001F22FA" w:rsidRDefault="000E6C6E" w:rsidP="00137BF4">
      <w:pPr>
        <w:pStyle w:val="SectionTitle"/>
        <w:numPr>
          <w:ilvl w:val="0"/>
          <w:numId w:val="73"/>
        </w:numPr>
        <w:spacing w:after="0"/>
        <w:jc w:val="both"/>
        <w:rPr>
          <w:rFonts w:cs="Arial"/>
          <w:b w:val="0"/>
          <w:color w:val="auto"/>
          <w:sz w:val="24"/>
          <w:szCs w:val="24"/>
          <w:lang w:val="es-CL"/>
        </w:rPr>
      </w:pPr>
      <w:r w:rsidRPr="001F22FA">
        <w:rPr>
          <w:rFonts w:cs="Arial"/>
          <w:b w:val="0"/>
          <w:color w:val="auto"/>
          <w:sz w:val="24"/>
          <w:szCs w:val="24"/>
          <w:lang w:val="es-CL"/>
        </w:rPr>
        <w:t>Que su conciencia se debilita progresivamente antes de morir.</w:t>
      </w:r>
    </w:p>
    <w:p w:rsidR="000E6C6E" w:rsidRPr="001F22FA" w:rsidRDefault="000E6C6E" w:rsidP="00137BF4">
      <w:pPr>
        <w:pStyle w:val="SectionTitle"/>
        <w:numPr>
          <w:ilvl w:val="0"/>
          <w:numId w:val="73"/>
        </w:numPr>
        <w:spacing w:after="0"/>
        <w:jc w:val="both"/>
        <w:rPr>
          <w:rFonts w:cs="Arial"/>
          <w:b w:val="0"/>
          <w:color w:val="auto"/>
          <w:sz w:val="24"/>
          <w:szCs w:val="24"/>
          <w:lang w:val="es-CL"/>
        </w:rPr>
      </w:pPr>
      <w:r w:rsidRPr="001F22FA">
        <w:rPr>
          <w:rFonts w:cs="Arial"/>
          <w:b w:val="0"/>
          <w:color w:val="auto"/>
          <w:sz w:val="24"/>
          <w:szCs w:val="24"/>
          <w:lang w:val="es-CL"/>
        </w:rPr>
        <w:t>Que está planificando lo que hará al llegar a destino.</w:t>
      </w:r>
    </w:p>
    <w:p w:rsidR="000E6C6E" w:rsidRPr="001F22FA" w:rsidRDefault="000E6C6E" w:rsidP="00137BF4">
      <w:pPr>
        <w:pStyle w:val="SectionTitle"/>
        <w:numPr>
          <w:ilvl w:val="0"/>
          <w:numId w:val="73"/>
        </w:numPr>
        <w:spacing w:after="0"/>
        <w:jc w:val="both"/>
        <w:rPr>
          <w:rFonts w:cs="Arial"/>
          <w:b w:val="0"/>
          <w:color w:val="auto"/>
          <w:sz w:val="24"/>
          <w:szCs w:val="24"/>
          <w:lang w:val="es-CL"/>
        </w:rPr>
      </w:pPr>
      <w:r w:rsidRPr="001F22FA">
        <w:rPr>
          <w:rFonts w:cs="Arial"/>
          <w:b w:val="0"/>
          <w:color w:val="auto"/>
          <w:sz w:val="24"/>
          <w:szCs w:val="24"/>
          <w:lang w:val="es-CL"/>
        </w:rPr>
        <w:t>Que recupera momentáneamente la claridad mental.</w:t>
      </w:r>
    </w:p>
    <w:p w:rsidR="009806B6" w:rsidRPr="0066762A" w:rsidRDefault="009806B6" w:rsidP="000E6C6E">
      <w:pPr>
        <w:pStyle w:val="Standard"/>
        <w:rPr>
          <w:rFonts w:ascii="Arial" w:hAnsi="Arial"/>
          <w:b/>
        </w:rPr>
      </w:pPr>
    </w:p>
    <w:p w:rsidR="000E6C6E" w:rsidRPr="0066762A" w:rsidRDefault="000E6C6E" w:rsidP="000E6C6E">
      <w:pPr>
        <w:pStyle w:val="Standard"/>
        <w:numPr>
          <w:ilvl w:val="0"/>
          <w:numId w:val="3"/>
        </w:numPr>
        <w:rPr>
          <w:rFonts w:ascii="Arial" w:hAnsi="Arial"/>
        </w:rPr>
      </w:pPr>
      <w:r w:rsidRPr="0066762A">
        <w:rPr>
          <w:rFonts w:ascii="Arial" w:hAnsi="Arial"/>
          <w:b/>
        </w:rPr>
        <w:t>El hecho de que decida pedir ayuda a un compadre con q</w:t>
      </w:r>
      <w:r w:rsidR="00745297">
        <w:rPr>
          <w:rFonts w:ascii="Arial" w:hAnsi="Arial"/>
          <w:b/>
        </w:rPr>
        <w:t>uien estaba distanciado sugiere:</w:t>
      </w:r>
    </w:p>
    <w:p w:rsidR="000E6C6E" w:rsidRPr="001F22FA" w:rsidRDefault="000E6C6E" w:rsidP="00137BF4">
      <w:pPr>
        <w:pStyle w:val="SectionTitle"/>
        <w:numPr>
          <w:ilvl w:val="0"/>
          <w:numId w:val="74"/>
        </w:numPr>
        <w:spacing w:after="0"/>
        <w:jc w:val="both"/>
        <w:rPr>
          <w:rFonts w:cs="Arial"/>
          <w:b w:val="0"/>
          <w:color w:val="auto"/>
          <w:sz w:val="24"/>
          <w:szCs w:val="24"/>
          <w:lang w:val="es-CL"/>
        </w:rPr>
      </w:pPr>
      <w:r w:rsidRPr="001F22FA">
        <w:rPr>
          <w:rFonts w:cs="Arial"/>
          <w:b w:val="0"/>
          <w:color w:val="auto"/>
          <w:sz w:val="24"/>
          <w:szCs w:val="24"/>
          <w:lang w:val="es-CL"/>
        </w:rPr>
        <w:t>Que considera que su compadre es el único culpable.</w:t>
      </w:r>
    </w:p>
    <w:p w:rsidR="000E6C6E" w:rsidRPr="001F22FA" w:rsidRDefault="000E6C6E" w:rsidP="00137BF4">
      <w:pPr>
        <w:pStyle w:val="SectionTitle"/>
        <w:numPr>
          <w:ilvl w:val="0"/>
          <w:numId w:val="74"/>
        </w:numPr>
        <w:spacing w:after="0"/>
        <w:jc w:val="both"/>
        <w:rPr>
          <w:rFonts w:cs="Arial"/>
          <w:b w:val="0"/>
          <w:color w:val="auto"/>
          <w:sz w:val="24"/>
          <w:szCs w:val="24"/>
          <w:lang w:val="es-CL"/>
        </w:rPr>
      </w:pPr>
      <w:r w:rsidRPr="001F22FA">
        <w:rPr>
          <w:rFonts w:cs="Arial"/>
          <w:b w:val="0"/>
          <w:color w:val="auto"/>
          <w:sz w:val="24"/>
          <w:szCs w:val="24"/>
          <w:lang w:val="es-CL"/>
        </w:rPr>
        <w:t>Que busca reconciliarse antes de verse enfrentado a la muerte.</w:t>
      </w:r>
    </w:p>
    <w:p w:rsidR="000E6C6E" w:rsidRPr="001F22FA" w:rsidRDefault="000E6C6E" w:rsidP="00137BF4">
      <w:pPr>
        <w:pStyle w:val="SectionTitle"/>
        <w:numPr>
          <w:ilvl w:val="0"/>
          <w:numId w:val="74"/>
        </w:numPr>
        <w:spacing w:after="0"/>
        <w:jc w:val="both"/>
        <w:rPr>
          <w:rFonts w:cs="Arial"/>
          <w:b w:val="0"/>
          <w:color w:val="auto"/>
          <w:sz w:val="24"/>
          <w:szCs w:val="24"/>
          <w:lang w:val="es-CL"/>
        </w:rPr>
      </w:pPr>
      <w:r w:rsidRPr="001F22FA">
        <w:rPr>
          <w:rFonts w:cs="Arial"/>
          <w:b w:val="0"/>
          <w:color w:val="auto"/>
          <w:sz w:val="24"/>
          <w:szCs w:val="24"/>
          <w:lang w:val="es-CL"/>
        </w:rPr>
        <w:t>Que la supervivencia supera los conflictos personales previos.</w:t>
      </w:r>
    </w:p>
    <w:p w:rsidR="000E6C6E" w:rsidRPr="001F22FA" w:rsidRDefault="000E6C6E" w:rsidP="00137BF4">
      <w:pPr>
        <w:pStyle w:val="SectionTitle"/>
        <w:numPr>
          <w:ilvl w:val="0"/>
          <w:numId w:val="74"/>
        </w:numPr>
        <w:spacing w:after="0"/>
        <w:jc w:val="both"/>
        <w:rPr>
          <w:rFonts w:cs="Arial"/>
          <w:b w:val="0"/>
          <w:color w:val="auto"/>
          <w:sz w:val="24"/>
          <w:szCs w:val="24"/>
          <w:lang w:val="es-CL"/>
        </w:rPr>
      </w:pPr>
      <w:r w:rsidRPr="001F22FA">
        <w:rPr>
          <w:rFonts w:cs="Arial"/>
          <w:b w:val="0"/>
          <w:color w:val="auto"/>
          <w:sz w:val="24"/>
          <w:szCs w:val="24"/>
          <w:lang w:val="es-CL"/>
        </w:rPr>
        <w:t>Que desea resolver antiguas disputas que siguen pendientes.</w:t>
      </w:r>
    </w:p>
    <w:p w:rsidR="000E6C6E" w:rsidRPr="0066762A" w:rsidRDefault="000E6C6E" w:rsidP="000E6C6E">
      <w:pPr>
        <w:pStyle w:val="Standard"/>
        <w:rPr>
          <w:rFonts w:ascii="Arial" w:hAnsi="Arial"/>
          <w:b/>
        </w:rPr>
      </w:pPr>
    </w:p>
    <w:p w:rsidR="000E6C6E" w:rsidRPr="001F22FA" w:rsidRDefault="000E6C6E" w:rsidP="000E6C6E">
      <w:pPr>
        <w:pStyle w:val="Standard"/>
        <w:numPr>
          <w:ilvl w:val="0"/>
          <w:numId w:val="3"/>
        </w:numPr>
        <w:rPr>
          <w:rFonts w:ascii="Arial" w:hAnsi="Arial"/>
          <w:b/>
        </w:rPr>
      </w:pPr>
      <w:r w:rsidRPr="0066762A">
        <w:rPr>
          <w:rFonts w:ascii="Arial" w:hAnsi="Arial"/>
          <w:b/>
        </w:rPr>
        <w:t>La actitud de la mujer frente</w:t>
      </w:r>
      <w:r w:rsidR="00745297">
        <w:rPr>
          <w:rFonts w:ascii="Arial" w:hAnsi="Arial"/>
          <w:b/>
        </w:rPr>
        <w:t xml:space="preserve"> a la situación permite inferir:</w:t>
      </w:r>
    </w:p>
    <w:p w:rsidR="000E6C6E" w:rsidRPr="001F22FA" w:rsidRDefault="000E6C6E" w:rsidP="00137BF4">
      <w:pPr>
        <w:pStyle w:val="SectionTitle"/>
        <w:numPr>
          <w:ilvl w:val="0"/>
          <w:numId w:val="75"/>
        </w:numPr>
        <w:spacing w:after="0"/>
        <w:jc w:val="both"/>
        <w:rPr>
          <w:rFonts w:cs="Arial"/>
          <w:b w:val="0"/>
          <w:color w:val="auto"/>
          <w:sz w:val="24"/>
          <w:szCs w:val="24"/>
          <w:lang w:val="es-CL"/>
        </w:rPr>
      </w:pPr>
      <w:r w:rsidRPr="001F22FA">
        <w:rPr>
          <w:rFonts w:cs="Arial"/>
          <w:b w:val="0"/>
          <w:color w:val="auto"/>
          <w:sz w:val="24"/>
          <w:szCs w:val="24"/>
          <w:lang w:val="es-CL"/>
        </w:rPr>
        <w:t>Que posee conocimientos médicos para entregarle asistencia</w:t>
      </w:r>
      <w:r w:rsidR="00745297" w:rsidRPr="001F22FA">
        <w:rPr>
          <w:rFonts w:cs="Arial"/>
          <w:b w:val="0"/>
          <w:color w:val="auto"/>
          <w:sz w:val="24"/>
          <w:szCs w:val="24"/>
          <w:lang w:val="es-CL"/>
        </w:rPr>
        <w:t>.</w:t>
      </w:r>
    </w:p>
    <w:p w:rsidR="000E6C6E" w:rsidRPr="001F22FA" w:rsidRDefault="00BE481C" w:rsidP="00137BF4">
      <w:pPr>
        <w:pStyle w:val="SectionTitle"/>
        <w:numPr>
          <w:ilvl w:val="0"/>
          <w:numId w:val="75"/>
        </w:numPr>
        <w:spacing w:after="0"/>
        <w:jc w:val="both"/>
        <w:rPr>
          <w:rFonts w:cs="Arial"/>
          <w:b w:val="0"/>
          <w:color w:val="auto"/>
          <w:sz w:val="24"/>
          <w:szCs w:val="24"/>
          <w:lang w:val="es-CL"/>
        </w:rPr>
      </w:pPr>
      <w:r w:rsidRPr="001F22FA">
        <w:rPr>
          <w:rFonts w:cs="Arial"/>
          <w:b w:val="0"/>
          <w:color w:val="auto"/>
          <w:sz w:val="24"/>
          <w:szCs w:val="24"/>
          <w:lang w:val="es-CL"/>
        </w:rPr>
        <w:t>Que logra controlar sus emociones en situaciones complejas</w:t>
      </w:r>
      <w:r w:rsidR="000E6C6E" w:rsidRPr="001F22FA">
        <w:rPr>
          <w:rFonts w:cs="Arial"/>
          <w:b w:val="0"/>
          <w:color w:val="auto"/>
          <w:sz w:val="24"/>
          <w:szCs w:val="24"/>
          <w:lang w:val="es-CL"/>
        </w:rPr>
        <w:t>.</w:t>
      </w:r>
    </w:p>
    <w:p w:rsidR="000E6C6E" w:rsidRPr="001F22FA" w:rsidRDefault="000E6C6E" w:rsidP="00137BF4">
      <w:pPr>
        <w:pStyle w:val="SectionTitle"/>
        <w:numPr>
          <w:ilvl w:val="0"/>
          <w:numId w:val="75"/>
        </w:numPr>
        <w:spacing w:after="0"/>
        <w:jc w:val="both"/>
        <w:rPr>
          <w:rFonts w:cs="Arial"/>
          <w:b w:val="0"/>
          <w:color w:val="auto"/>
          <w:sz w:val="24"/>
          <w:szCs w:val="24"/>
          <w:lang w:val="es-CL"/>
        </w:rPr>
      </w:pPr>
      <w:r w:rsidRPr="001F22FA">
        <w:rPr>
          <w:rFonts w:cs="Arial"/>
          <w:b w:val="0"/>
          <w:color w:val="auto"/>
          <w:sz w:val="24"/>
          <w:szCs w:val="24"/>
          <w:lang w:val="es-CL"/>
        </w:rPr>
        <w:t>Que minimiza deliberadamente la condición de salud del herido.</w:t>
      </w:r>
    </w:p>
    <w:p w:rsidR="000E6C6E" w:rsidRPr="001F22FA" w:rsidRDefault="000E6C6E" w:rsidP="00137BF4">
      <w:pPr>
        <w:pStyle w:val="SectionTitle"/>
        <w:numPr>
          <w:ilvl w:val="0"/>
          <w:numId w:val="75"/>
        </w:numPr>
        <w:spacing w:after="0"/>
        <w:jc w:val="both"/>
        <w:rPr>
          <w:rFonts w:cs="Arial"/>
          <w:b w:val="0"/>
          <w:color w:val="auto"/>
          <w:sz w:val="24"/>
          <w:szCs w:val="24"/>
          <w:lang w:val="es-CL"/>
        </w:rPr>
      </w:pPr>
      <w:r w:rsidRPr="001F22FA">
        <w:rPr>
          <w:rFonts w:cs="Arial"/>
          <w:b w:val="0"/>
          <w:color w:val="auto"/>
          <w:sz w:val="24"/>
          <w:szCs w:val="24"/>
          <w:lang w:val="es-CL"/>
        </w:rPr>
        <w:t>Que intenta ayudar sin comprender completamente la gravedad.</w:t>
      </w:r>
    </w:p>
    <w:p w:rsidR="000E6C6E" w:rsidRPr="0066762A" w:rsidRDefault="000E6C6E" w:rsidP="000E6C6E">
      <w:pPr>
        <w:pStyle w:val="Standard"/>
        <w:rPr>
          <w:rFonts w:ascii="Arial" w:hAnsi="Arial"/>
          <w:b/>
        </w:rPr>
      </w:pPr>
    </w:p>
    <w:p w:rsidR="000E6C6E" w:rsidRPr="001F22FA" w:rsidRDefault="000E6C6E" w:rsidP="000E6C6E">
      <w:pPr>
        <w:pStyle w:val="Standard"/>
        <w:numPr>
          <w:ilvl w:val="0"/>
          <w:numId w:val="3"/>
        </w:numPr>
        <w:rPr>
          <w:rFonts w:ascii="Arial" w:hAnsi="Arial"/>
        </w:rPr>
      </w:pPr>
      <w:r w:rsidRPr="0066762A">
        <w:rPr>
          <w:rFonts w:ascii="Arial" w:hAnsi="Arial"/>
          <w:b/>
        </w:rPr>
        <w:t>La detallada descripción de los síntomas físicos tiene como efecto principal:</w:t>
      </w:r>
    </w:p>
    <w:p w:rsidR="000E6C6E" w:rsidRPr="001F22FA" w:rsidRDefault="000E6C6E" w:rsidP="00137BF4">
      <w:pPr>
        <w:pStyle w:val="SectionTitle"/>
        <w:numPr>
          <w:ilvl w:val="0"/>
          <w:numId w:val="76"/>
        </w:numPr>
        <w:spacing w:after="0"/>
        <w:jc w:val="both"/>
        <w:rPr>
          <w:rFonts w:cs="Arial"/>
          <w:b w:val="0"/>
          <w:color w:val="auto"/>
          <w:sz w:val="24"/>
          <w:szCs w:val="24"/>
          <w:lang w:val="es-CL"/>
        </w:rPr>
      </w:pPr>
      <w:r w:rsidRPr="001F22FA">
        <w:rPr>
          <w:rFonts w:cs="Arial"/>
          <w:b w:val="0"/>
          <w:color w:val="auto"/>
          <w:sz w:val="24"/>
          <w:szCs w:val="24"/>
          <w:lang w:val="es-CL"/>
        </w:rPr>
        <w:t>Intensificar la sensación de realismo y angustia.</w:t>
      </w:r>
    </w:p>
    <w:p w:rsidR="000E6C6E" w:rsidRPr="001F22FA" w:rsidRDefault="000E6C6E" w:rsidP="00137BF4">
      <w:pPr>
        <w:pStyle w:val="SectionTitle"/>
        <w:numPr>
          <w:ilvl w:val="0"/>
          <w:numId w:val="76"/>
        </w:numPr>
        <w:spacing w:after="0"/>
        <w:jc w:val="both"/>
        <w:rPr>
          <w:rFonts w:cs="Arial"/>
          <w:b w:val="0"/>
          <w:color w:val="auto"/>
          <w:sz w:val="24"/>
          <w:szCs w:val="24"/>
          <w:lang w:val="es-CL"/>
        </w:rPr>
      </w:pPr>
      <w:r w:rsidRPr="001F22FA">
        <w:rPr>
          <w:rFonts w:cs="Arial"/>
          <w:b w:val="0"/>
          <w:color w:val="auto"/>
          <w:sz w:val="24"/>
          <w:szCs w:val="24"/>
          <w:lang w:val="es-CL"/>
        </w:rPr>
        <w:t>Incorporar elementos propios del relato fantástico.</w:t>
      </w:r>
    </w:p>
    <w:p w:rsidR="000E6C6E" w:rsidRPr="001F22FA" w:rsidRDefault="000E6C6E" w:rsidP="00137BF4">
      <w:pPr>
        <w:pStyle w:val="SectionTitle"/>
        <w:numPr>
          <w:ilvl w:val="0"/>
          <w:numId w:val="76"/>
        </w:numPr>
        <w:spacing w:after="0"/>
        <w:jc w:val="both"/>
        <w:rPr>
          <w:rFonts w:cs="Arial"/>
          <w:b w:val="0"/>
          <w:color w:val="auto"/>
          <w:sz w:val="24"/>
          <w:szCs w:val="24"/>
          <w:lang w:val="es-CL"/>
        </w:rPr>
      </w:pPr>
      <w:r w:rsidRPr="001F22FA">
        <w:rPr>
          <w:rFonts w:cs="Arial"/>
          <w:b w:val="0"/>
          <w:color w:val="auto"/>
          <w:sz w:val="24"/>
          <w:szCs w:val="24"/>
          <w:lang w:val="es-CL"/>
        </w:rPr>
        <w:t>Generar distancia emocional en el lector.</w:t>
      </w:r>
    </w:p>
    <w:p w:rsidR="000E6C6E" w:rsidRPr="001F22FA" w:rsidRDefault="000E6C6E" w:rsidP="00137BF4">
      <w:pPr>
        <w:pStyle w:val="SectionTitle"/>
        <w:numPr>
          <w:ilvl w:val="0"/>
          <w:numId w:val="76"/>
        </w:numPr>
        <w:spacing w:after="0"/>
        <w:jc w:val="both"/>
        <w:rPr>
          <w:rFonts w:cs="Arial"/>
          <w:b w:val="0"/>
          <w:color w:val="auto"/>
          <w:sz w:val="24"/>
          <w:szCs w:val="24"/>
          <w:lang w:val="es-CL"/>
        </w:rPr>
      </w:pPr>
      <w:r w:rsidRPr="001F22FA">
        <w:rPr>
          <w:rFonts w:cs="Arial"/>
          <w:b w:val="0"/>
          <w:color w:val="auto"/>
          <w:sz w:val="24"/>
          <w:szCs w:val="24"/>
          <w:lang w:val="es-CL"/>
        </w:rPr>
        <w:t>Disminuir la tensión narrativa del episodio.</w:t>
      </w:r>
    </w:p>
    <w:p w:rsidR="000E6C6E" w:rsidRPr="0066762A" w:rsidRDefault="000E6C6E" w:rsidP="000E6C6E">
      <w:pPr>
        <w:pStyle w:val="Standard"/>
        <w:rPr>
          <w:rFonts w:ascii="Arial" w:hAnsi="Arial"/>
          <w:b/>
        </w:rPr>
      </w:pPr>
    </w:p>
    <w:p w:rsidR="000E6C6E" w:rsidRPr="009910F7" w:rsidRDefault="000E6C6E" w:rsidP="000E6C6E">
      <w:pPr>
        <w:pStyle w:val="Standard"/>
        <w:numPr>
          <w:ilvl w:val="0"/>
          <w:numId w:val="3"/>
        </w:numPr>
        <w:rPr>
          <w:rFonts w:ascii="Arial" w:hAnsi="Arial"/>
        </w:rPr>
      </w:pPr>
      <w:r w:rsidRPr="0066762A">
        <w:rPr>
          <w:rFonts w:ascii="Arial" w:hAnsi="Arial"/>
          <w:b/>
        </w:rPr>
        <w:lastRenderedPageBreak/>
        <w:t>El título “A la deriva” puede interpretarse simbólicamente</w:t>
      </w:r>
      <w:r w:rsidR="00745297">
        <w:rPr>
          <w:rFonts w:ascii="Arial" w:hAnsi="Arial"/>
          <w:b/>
        </w:rPr>
        <w:t>:</w:t>
      </w:r>
      <w:r w:rsidRPr="0066762A">
        <w:rPr>
          <w:rFonts w:ascii="Arial" w:hAnsi="Arial"/>
          <w:b/>
        </w:rPr>
        <w:t xml:space="preserve"> </w:t>
      </w:r>
    </w:p>
    <w:p w:rsidR="000E6C6E" w:rsidRPr="009910F7" w:rsidRDefault="000E6C6E" w:rsidP="00137BF4">
      <w:pPr>
        <w:pStyle w:val="SectionTitle"/>
        <w:numPr>
          <w:ilvl w:val="0"/>
          <w:numId w:val="77"/>
        </w:numPr>
        <w:spacing w:after="0"/>
        <w:jc w:val="both"/>
        <w:rPr>
          <w:rFonts w:cs="Arial"/>
          <w:b w:val="0"/>
          <w:color w:val="auto"/>
          <w:sz w:val="24"/>
          <w:szCs w:val="24"/>
          <w:lang w:val="es-CL"/>
        </w:rPr>
      </w:pPr>
      <w:r w:rsidRPr="009910F7">
        <w:rPr>
          <w:rFonts w:cs="Arial"/>
          <w:b w:val="0"/>
          <w:color w:val="auto"/>
          <w:sz w:val="24"/>
          <w:szCs w:val="24"/>
          <w:lang w:val="es-CL"/>
        </w:rPr>
        <w:t>Como la simple trayectoria de la canoa en el río.</w:t>
      </w:r>
    </w:p>
    <w:p w:rsidR="000E6C6E" w:rsidRPr="009910F7" w:rsidRDefault="000E6C6E" w:rsidP="00137BF4">
      <w:pPr>
        <w:pStyle w:val="SectionTitle"/>
        <w:numPr>
          <w:ilvl w:val="0"/>
          <w:numId w:val="77"/>
        </w:numPr>
        <w:spacing w:after="0"/>
        <w:jc w:val="both"/>
        <w:rPr>
          <w:rFonts w:cs="Arial"/>
          <w:b w:val="0"/>
          <w:color w:val="auto"/>
          <w:sz w:val="24"/>
          <w:szCs w:val="24"/>
          <w:lang w:val="es-CL"/>
        </w:rPr>
      </w:pPr>
      <w:r w:rsidRPr="009910F7">
        <w:rPr>
          <w:rFonts w:cs="Arial"/>
          <w:b w:val="0"/>
          <w:color w:val="auto"/>
          <w:sz w:val="24"/>
          <w:szCs w:val="24"/>
          <w:lang w:val="es-CL"/>
        </w:rPr>
        <w:t>Como la pérdida de control frente al destino inevitable.</w:t>
      </w:r>
    </w:p>
    <w:p w:rsidR="000E6C6E" w:rsidRPr="009910F7" w:rsidRDefault="000E6C6E" w:rsidP="00137BF4">
      <w:pPr>
        <w:pStyle w:val="SectionTitle"/>
        <w:numPr>
          <w:ilvl w:val="0"/>
          <w:numId w:val="77"/>
        </w:numPr>
        <w:spacing w:after="0"/>
        <w:jc w:val="both"/>
        <w:rPr>
          <w:rFonts w:cs="Arial"/>
          <w:b w:val="0"/>
          <w:color w:val="auto"/>
          <w:sz w:val="24"/>
          <w:szCs w:val="24"/>
          <w:lang w:val="es-CL"/>
        </w:rPr>
      </w:pPr>
      <w:r w:rsidRPr="009910F7">
        <w:rPr>
          <w:rFonts w:cs="Arial"/>
          <w:b w:val="0"/>
          <w:color w:val="auto"/>
          <w:sz w:val="24"/>
          <w:szCs w:val="24"/>
          <w:lang w:val="es-CL"/>
        </w:rPr>
        <w:t>Como el aislamiento geográfico del personaje herido.</w:t>
      </w:r>
    </w:p>
    <w:p w:rsidR="000E6C6E" w:rsidRPr="009910F7" w:rsidRDefault="000E6C6E" w:rsidP="00137BF4">
      <w:pPr>
        <w:pStyle w:val="SectionTitle"/>
        <w:numPr>
          <w:ilvl w:val="0"/>
          <w:numId w:val="77"/>
        </w:numPr>
        <w:spacing w:after="0"/>
        <w:jc w:val="both"/>
        <w:rPr>
          <w:rFonts w:cs="Arial"/>
          <w:b w:val="0"/>
          <w:color w:val="auto"/>
          <w:sz w:val="24"/>
          <w:szCs w:val="24"/>
          <w:lang w:val="es-CL"/>
        </w:rPr>
      </w:pPr>
      <w:r w:rsidRPr="009910F7">
        <w:rPr>
          <w:rFonts w:cs="Arial"/>
          <w:b w:val="0"/>
          <w:color w:val="auto"/>
          <w:sz w:val="24"/>
          <w:szCs w:val="24"/>
          <w:lang w:val="es-CL"/>
        </w:rPr>
        <w:t>Como la referencia directa a la corriente del Paraná.</w:t>
      </w:r>
    </w:p>
    <w:p w:rsidR="000E6C6E" w:rsidRPr="0066762A" w:rsidRDefault="000E6C6E" w:rsidP="000E6C6E">
      <w:pPr>
        <w:pStyle w:val="Standard"/>
        <w:rPr>
          <w:rFonts w:ascii="Arial" w:hAnsi="Arial"/>
        </w:rPr>
      </w:pPr>
    </w:p>
    <w:p w:rsidR="000E6C6E" w:rsidRPr="0066762A" w:rsidRDefault="000E6C6E" w:rsidP="000E6C6E">
      <w:pPr>
        <w:pStyle w:val="Standard"/>
        <w:rPr>
          <w:rFonts w:ascii="Arial" w:hAnsi="Arial"/>
          <w:b/>
          <w:bCs/>
          <w:u w:val="single"/>
        </w:rPr>
      </w:pPr>
      <w:r w:rsidRPr="0066762A">
        <w:rPr>
          <w:rFonts w:ascii="Arial" w:hAnsi="Arial"/>
          <w:b/>
          <w:bCs/>
          <w:u w:val="single"/>
        </w:rPr>
        <w:t>TEXTO 5</w:t>
      </w:r>
    </w:p>
    <w:p w:rsidR="000E6C6E" w:rsidRPr="0066762A" w:rsidRDefault="000E6C6E" w:rsidP="000E6C6E">
      <w:pPr>
        <w:pStyle w:val="Standard"/>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“La investigación en el tema del emparejamiento ha demostrado que los factores implicados en el proceso mediante el cual dos personas se eligen como pareja son diversos. La perspectiva evolutiva menciona que los hombres eligen mujeres con ciertos rasgos físicos que indiquen salud, juventud y fertilidad. En cambio, ellas elegirán hombres con ciertas características de corte sociocultural, como dinero y estatus (</w:t>
      </w:r>
      <w:proofErr w:type="spellStart"/>
      <w:r w:rsidRPr="0066762A">
        <w:rPr>
          <w:rFonts w:ascii="Arial" w:hAnsi="Arial"/>
        </w:rPr>
        <w:t>Gangestad</w:t>
      </w:r>
      <w:proofErr w:type="spellEnd"/>
      <w:r w:rsidRPr="0066762A">
        <w:rPr>
          <w:rFonts w:ascii="Arial" w:hAnsi="Arial"/>
        </w:rPr>
        <w:t xml:space="preserve">, </w:t>
      </w:r>
      <w:proofErr w:type="spellStart"/>
      <w:r w:rsidRPr="0066762A">
        <w:rPr>
          <w:rFonts w:ascii="Arial" w:hAnsi="Arial"/>
        </w:rPr>
        <w:t>Haselton</w:t>
      </w:r>
      <w:proofErr w:type="spellEnd"/>
      <w:r w:rsidRPr="0066762A">
        <w:rPr>
          <w:rFonts w:ascii="Arial" w:hAnsi="Arial"/>
        </w:rPr>
        <w:t xml:space="preserve"> &amp; </w:t>
      </w:r>
      <w:proofErr w:type="spellStart"/>
      <w:r w:rsidRPr="0066762A">
        <w:rPr>
          <w:rFonts w:ascii="Arial" w:hAnsi="Arial"/>
        </w:rPr>
        <w:t>Buss</w:t>
      </w:r>
      <w:proofErr w:type="spellEnd"/>
      <w:r w:rsidRPr="0066762A">
        <w:rPr>
          <w:rFonts w:ascii="Arial" w:hAnsi="Arial"/>
        </w:rPr>
        <w:t xml:space="preserve">, 2006). No obstante, a la hora de elegir pareja esta perspectiva no siempre opera así. Al parecer, existen otros elementos que influyen en las personas al momento de emparejarse.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En la actualidad se observan múltiples cambios en diversas esferas que atañen al ser humano. Desde la tecnología que avanza a pasos agigantados, hasta el ámbito de las relaciones interpersonales, en donde las opiniones acerca del matrimonio, la familia y la pareja en particular han sufrido una transformación radical (</w:t>
      </w:r>
      <w:proofErr w:type="spellStart"/>
      <w:r w:rsidRPr="0066762A">
        <w:rPr>
          <w:rFonts w:ascii="Arial" w:hAnsi="Arial"/>
        </w:rPr>
        <w:t>Quilodran</w:t>
      </w:r>
      <w:proofErr w:type="spellEnd"/>
      <w:r w:rsidRPr="0066762A">
        <w:rPr>
          <w:rFonts w:ascii="Arial" w:hAnsi="Arial"/>
        </w:rPr>
        <w:t>, 2001), desde la unión libre, que es cada vez más frecuente, hasta las nuevas tendencias de relación como las familias “</w:t>
      </w:r>
      <w:proofErr w:type="spellStart"/>
      <w:r w:rsidRPr="0066762A">
        <w:rPr>
          <w:rFonts w:ascii="Arial" w:hAnsi="Arial"/>
        </w:rPr>
        <w:t>Queer</w:t>
      </w:r>
      <w:proofErr w:type="spellEnd"/>
      <w:r w:rsidRPr="0066762A">
        <w:rPr>
          <w:rFonts w:ascii="Arial" w:hAnsi="Arial"/>
        </w:rPr>
        <w:t>” o la</w:t>
      </w:r>
      <w:r w:rsidR="00160F4A">
        <w:rPr>
          <w:rFonts w:ascii="Arial" w:hAnsi="Arial"/>
        </w:rPr>
        <w:t xml:space="preserve">s parejas </w:t>
      </w:r>
      <w:proofErr w:type="spellStart"/>
      <w:r w:rsidR="00160F4A">
        <w:rPr>
          <w:rFonts w:ascii="Arial" w:hAnsi="Arial"/>
        </w:rPr>
        <w:t>lat</w:t>
      </w:r>
      <w:proofErr w:type="spellEnd"/>
      <w:r w:rsidR="00160F4A">
        <w:rPr>
          <w:rFonts w:ascii="Arial" w:hAnsi="Arial"/>
        </w:rPr>
        <w:t xml:space="preserve"> (Living </w:t>
      </w:r>
      <w:proofErr w:type="spellStart"/>
      <w:r w:rsidR="00160F4A">
        <w:rPr>
          <w:rFonts w:ascii="Arial" w:hAnsi="Arial"/>
        </w:rPr>
        <w:t>Apart</w:t>
      </w:r>
      <w:proofErr w:type="spellEnd"/>
      <w:r w:rsidR="00160F4A">
        <w:rPr>
          <w:rFonts w:ascii="Arial" w:hAnsi="Arial"/>
        </w:rPr>
        <w:t xml:space="preserve"> </w:t>
      </w:r>
      <w:proofErr w:type="spellStart"/>
      <w:r w:rsidR="00160F4A">
        <w:rPr>
          <w:rFonts w:ascii="Arial" w:hAnsi="Arial"/>
        </w:rPr>
        <w:t>Tog</w:t>
      </w:r>
      <w:r w:rsidRPr="0066762A">
        <w:rPr>
          <w:rFonts w:ascii="Arial" w:hAnsi="Arial"/>
        </w:rPr>
        <w:t>et</w:t>
      </w:r>
      <w:r w:rsidR="00160F4A">
        <w:rPr>
          <w:rFonts w:ascii="Arial" w:hAnsi="Arial"/>
        </w:rPr>
        <w:t>h</w:t>
      </w:r>
      <w:r w:rsidRPr="0066762A">
        <w:rPr>
          <w:rFonts w:ascii="Arial" w:hAnsi="Arial"/>
        </w:rPr>
        <w:t>er</w:t>
      </w:r>
      <w:proofErr w:type="spellEnd"/>
      <w:r w:rsidRPr="0066762A">
        <w:rPr>
          <w:rFonts w:ascii="Arial" w:hAnsi="Arial"/>
        </w:rPr>
        <w:t xml:space="preserve">).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Sin embargo, en México, al parecer, todavía se mantienen ciertas premisas y patrones conductuales derivados de lo que la </w:t>
      </w:r>
      <w:proofErr w:type="spellStart"/>
      <w:r w:rsidRPr="0066762A">
        <w:rPr>
          <w:rFonts w:ascii="Arial" w:hAnsi="Arial"/>
        </w:rPr>
        <w:t>sociocultura</w:t>
      </w:r>
      <w:proofErr w:type="spellEnd"/>
      <w:r w:rsidRPr="0066762A">
        <w:rPr>
          <w:rFonts w:ascii="Arial" w:hAnsi="Arial"/>
        </w:rPr>
        <w:t xml:space="preserve"> establece como adecuado para relacionarse. De esta forma, aunque la sociedad se transforma continuamente, las relaciones interpersonales suelen mantener esos matices tradicionales derivados de lo que familias de origen y extensas dictaminan qué es lo adecuado en la elección de pareja y, por ende, en el emparejamiento.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Las actitudes hacia el matrimonio han cambiado; en estos días ya no es visto como la única y mejor opción para vivir en pareja, ya que ésta se forma en un contexto y en una situación en particular (</w:t>
      </w:r>
      <w:proofErr w:type="spellStart"/>
      <w:r w:rsidRPr="0066762A">
        <w:rPr>
          <w:rFonts w:ascii="Arial" w:hAnsi="Arial"/>
        </w:rPr>
        <w:t>Giddens</w:t>
      </w:r>
      <w:proofErr w:type="spellEnd"/>
      <w:r w:rsidRPr="0066762A">
        <w:rPr>
          <w:rFonts w:ascii="Arial" w:hAnsi="Arial"/>
        </w:rPr>
        <w:t xml:space="preserve">, 2001), en donde la </w:t>
      </w:r>
      <w:proofErr w:type="spellStart"/>
      <w:r w:rsidRPr="0066762A">
        <w:rPr>
          <w:rFonts w:ascii="Arial" w:hAnsi="Arial"/>
        </w:rPr>
        <w:t>sociocultura</w:t>
      </w:r>
      <w:proofErr w:type="spellEnd"/>
      <w:r w:rsidRPr="0066762A">
        <w:rPr>
          <w:rFonts w:ascii="Arial" w:hAnsi="Arial"/>
        </w:rPr>
        <w:t xml:space="preserve"> da la pauta al desarrollo de la pareja. Es entonces que las actitudes hacia esta condición se encaminan en dos direcciones: la modernidad y la tradicionalidad.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Así, un aspecto inherente es la influencia que la familia refleja en las ideas y actitudes de la pareja moderna, debido a que cada miembro proviene de un núcleo familiar único. Existen familias que se describen como tradicionales o modernas en mayor o menor medida. </w:t>
      </w:r>
    </w:p>
    <w:p w:rsidR="009910F7" w:rsidRPr="0066762A" w:rsidRDefault="009910F7" w:rsidP="009910F7">
      <w:pPr>
        <w:pStyle w:val="Standard"/>
        <w:ind w:left="720"/>
        <w:jc w:val="both"/>
        <w:rPr>
          <w:rFonts w:ascii="Arial" w:hAnsi="Arial"/>
        </w:rPr>
      </w:pPr>
    </w:p>
    <w:p w:rsidR="000E6C6E" w:rsidRPr="0066762A" w:rsidRDefault="000E6C6E" w:rsidP="00137BF4">
      <w:pPr>
        <w:pStyle w:val="Standard"/>
        <w:numPr>
          <w:ilvl w:val="0"/>
          <w:numId w:val="44"/>
        </w:numPr>
        <w:jc w:val="both"/>
        <w:rPr>
          <w:rFonts w:ascii="Arial" w:hAnsi="Arial"/>
        </w:rPr>
      </w:pPr>
      <w:r w:rsidRPr="0066762A">
        <w:rPr>
          <w:rFonts w:ascii="Arial" w:hAnsi="Arial"/>
        </w:rPr>
        <w:t xml:space="preserve">En este sentido, las premisas socioculturales que formula Díaz Guerrero (2003) proporcionan la visualización acerca de cómo algunos mandatos se han transformado, pero otros siguen vigentes. </w:t>
      </w:r>
    </w:p>
    <w:p w:rsidR="000E6C6E" w:rsidRDefault="000E6C6E" w:rsidP="00137BF4">
      <w:pPr>
        <w:pStyle w:val="Standard"/>
        <w:numPr>
          <w:ilvl w:val="0"/>
          <w:numId w:val="44"/>
        </w:numPr>
        <w:jc w:val="both"/>
        <w:rPr>
          <w:rFonts w:ascii="Arial" w:hAnsi="Arial"/>
        </w:rPr>
      </w:pPr>
      <w:r w:rsidRPr="0066762A">
        <w:rPr>
          <w:rFonts w:ascii="Arial" w:hAnsi="Arial"/>
        </w:rPr>
        <w:lastRenderedPageBreak/>
        <w:t xml:space="preserve">De esta manera, la familia es la base sobre la cual se forma la pareja, la cual, en el futuro, replicará la forma de su familia de origen, tomará algunos aspectos o se constituirá de manera totalmente diferente.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La familia es un importante agente socializador, ya que es a través de esta que se transmiten los roles, papeles, normas, reglas, etc., que dicta la cultura. En este proceso, la información se trasmite de diferentes formas tanto para hombres como para mujeres (Garrido Garduño, Reyes Luna, Torres Velázquez &amp; Ortega Silva, 2008).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A las mujeres se les educa para buscar hombres exitosos, protectores, trabajadores, estables y buenos proveedores; en cambio a los hombres se les forma para emparejarse con mujeres tradicionales, educadas, buenas madres, amas de casa y que finalmente puedan ser buenas administradoras de sus recursos.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Al respecto, Díaz-</w:t>
      </w:r>
      <w:proofErr w:type="spellStart"/>
      <w:r w:rsidRPr="0066762A">
        <w:rPr>
          <w:rFonts w:ascii="Arial" w:hAnsi="Arial"/>
        </w:rPr>
        <w:t>Loving</w:t>
      </w:r>
      <w:proofErr w:type="spellEnd"/>
      <w:r w:rsidRPr="0066762A">
        <w:rPr>
          <w:rFonts w:ascii="Arial" w:hAnsi="Arial"/>
        </w:rPr>
        <w:t xml:space="preserve">, Rocha Sánchez y Rivera Aragón (2007) mencionan que estas diferencias, más que biológicas, provienen de una serie de construcciones socioculturales emanadas de procesos de socialización y </w:t>
      </w:r>
      <w:proofErr w:type="spellStart"/>
      <w:r w:rsidRPr="0066762A">
        <w:rPr>
          <w:rFonts w:ascii="Arial" w:hAnsi="Arial"/>
        </w:rPr>
        <w:t>endoculturación</w:t>
      </w:r>
      <w:proofErr w:type="spellEnd"/>
      <w:r w:rsidRPr="0066762A">
        <w:rPr>
          <w:rFonts w:ascii="Arial" w:hAnsi="Arial"/>
        </w:rPr>
        <w:t xml:space="preserve">, que trazan la línea que debería </w:t>
      </w:r>
      <w:r w:rsidRPr="00A4505B">
        <w:rPr>
          <w:rFonts w:ascii="Arial" w:hAnsi="Arial"/>
        </w:rPr>
        <w:t xml:space="preserve">seguir cada sexo, estableciendo y propiciando comportamientos, actividades, preferencias, gustos y deseos diferentes. </w:t>
      </w:r>
    </w:p>
    <w:p w:rsidR="009910F7" w:rsidRPr="00A4505B"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De tal forma se supone que estas diferencias impactan en la manera en que se comportan hombres y mujeres; es decir, los hombres se asumen como trabajadores, responsables, inteligentes, fuertes y realizan actividades productivas y públicas, en tanto las mujeres se perciben como cariñosas, amorosas, maternales, comprensivas y se dedican al proceso de crianza y cuidado de los hijos y la familia.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Sin embargo, la investigación psicológica ha demostrado que la mayoría de las diferencias son relativas y tienen que ver con la forma de pensar, hacer, sentir, etc., de una </w:t>
      </w:r>
      <w:proofErr w:type="spellStart"/>
      <w:r w:rsidRPr="0066762A">
        <w:rPr>
          <w:rFonts w:ascii="Arial" w:hAnsi="Arial"/>
        </w:rPr>
        <w:t>sociocultura</w:t>
      </w:r>
      <w:proofErr w:type="spellEnd"/>
      <w:r w:rsidRPr="0066762A">
        <w:rPr>
          <w:rFonts w:ascii="Arial" w:hAnsi="Arial"/>
        </w:rPr>
        <w:t xml:space="preserve"> particular. En este sentido, las diferencias biológicas producen estereotipos y patrones de socialización que son traducidas en diferencias conductuales y sociales.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Esta diferenciación ha impactado en diversos aspectos, ya que se favorece la desigualdad social entre los sexos en función de la posesión de ciertos atributos vinculados a una u otra dimensión, al mismo tiempo que encajona a hombres y mujeres en moldes que impiden su cabal desarrollo como seres humanos íntegros. </w:t>
      </w:r>
    </w:p>
    <w:p w:rsidR="009910F7" w:rsidRPr="0066762A" w:rsidRDefault="009910F7"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t xml:space="preserve">Se supone que estos patrones tradicionales se están transformando con el paso del tiempo, dada la inserción de las mujeres en el ámbito laboral y académico, lo cual ha permitido la adquisición y desarrollo de características tradicionalmente bosquejadas como “masculinas”. De igual forma, aunque en menor medida, se observa que los hombres han empezado a incursionar en actividades tradicionalmente “femeninas”, participando más en el hogar y en el cuidado de los hijos, lo que ha exigido también el reacomodo de roles y patrones de comportamiento (Rocha, 2004). </w:t>
      </w:r>
    </w:p>
    <w:p w:rsidR="009910F7" w:rsidRDefault="009910F7" w:rsidP="009910F7">
      <w:pPr>
        <w:pStyle w:val="Standard"/>
        <w:ind w:left="720"/>
        <w:jc w:val="both"/>
        <w:rPr>
          <w:rFonts w:ascii="Arial" w:hAnsi="Arial"/>
        </w:rPr>
      </w:pPr>
    </w:p>
    <w:p w:rsidR="00BA4CD3" w:rsidRPr="0066762A" w:rsidRDefault="00BA4CD3" w:rsidP="009910F7">
      <w:pPr>
        <w:pStyle w:val="Standard"/>
        <w:ind w:left="720"/>
        <w:jc w:val="both"/>
        <w:rPr>
          <w:rFonts w:ascii="Arial" w:hAnsi="Arial"/>
        </w:rPr>
      </w:pPr>
    </w:p>
    <w:p w:rsidR="000E6C6E" w:rsidRDefault="000E6C6E" w:rsidP="00137BF4">
      <w:pPr>
        <w:pStyle w:val="Standard"/>
        <w:numPr>
          <w:ilvl w:val="0"/>
          <w:numId w:val="44"/>
        </w:numPr>
        <w:jc w:val="both"/>
        <w:rPr>
          <w:rFonts w:ascii="Arial" w:hAnsi="Arial"/>
        </w:rPr>
      </w:pPr>
      <w:r w:rsidRPr="0066762A">
        <w:rPr>
          <w:rFonts w:ascii="Arial" w:hAnsi="Arial"/>
        </w:rPr>
        <w:lastRenderedPageBreak/>
        <w:t xml:space="preserve">No obstante, lo que se observa es que la cultura tiene su ritmo y que los cambios tardan en gestarse. Ya que, al parecer, todavía se siguen reproduciendo las expectativas de cómo ser mujer y cómo ser hombre, y lo que se espera en cada caso. Así, en el ámbito de la pareja se pueden observar diversas problemáticas dado el doble mensaje, entre lo que la </w:t>
      </w:r>
      <w:proofErr w:type="spellStart"/>
      <w:r w:rsidRPr="0066762A">
        <w:rPr>
          <w:rFonts w:ascii="Arial" w:hAnsi="Arial"/>
        </w:rPr>
        <w:t>sociocultura</w:t>
      </w:r>
      <w:proofErr w:type="spellEnd"/>
      <w:r w:rsidRPr="0066762A">
        <w:rPr>
          <w:rFonts w:ascii="Arial" w:hAnsi="Arial"/>
        </w:rPr>
        <w:t xml:space="preserve"> dictamina que es lo adecuado y lo que las nuevas generaciones viven en su cotidianeidad. </w:t>
      </w:r>
    </w:p>
    <w:p w:rsidR="009910F7" w:rsidRPr="0066762A" w:rsidRDefault="009910F7" w:rsidP="009910F7">
      <w:pPr>
        <w:pStyle w:val="Standard"/>
        <w:ind w:left="720"/>
        <w:jc w:val="both"/>
        <w:rPr>
          <w:rFonts w:ascii="Arial" w:hAnsi="Arial"/>
        </w:rPr>
      </w:pPr>
    </w:p>
    <w:p w:rsidR="000E6C6E" w:rsidRPr="0066762A" w:rsidRDefault="000E6C6E" w:rsidP="00137BF4">
      <w:pPr>
        <w:pStyle w:val="Standard"/>
        <w:numPr>
          <w:ilvl w:val="0"/>
          <w:numId w:val="44"/>
        </w:numPr>
        <w:jc w:val="both"/>
        <w:rPr>
          <w:rFonts w:ascii="Arial" w:hAnsi="Arial"/>
        </w:rPr>
      </w:pPr>
      <w:r w:rsidRPr="0066762A">
        <w:rPr>
          <w:rFonts w:ascii="Arial" w:hAnsi="Arial"/>
        </w:rPr>
        <w:t>Por tal motivo consideramos importante investigar si la familia como principal agente socializador influye en los aspectos que las personas consideran importantes a la hora de elegir pareja”.</w:t>
      </w:r>
    </w:p>
    <w:p w:rsidR="000E6C6E" w:rsidRPr="0066762A" w:rsidRDefault="000E6C6E" w:rsidP="000E6C6E">
      <w:pPr>
        <w:pStyle w:val="Standard"/>
        <w:ind w:left="4254"/>
        <w:jc w:val="both"/>
        <w:rPr>
          <w:rFonts w:ascii="Arial" w:hAnsi="Arial"/>
        </w:rPr>
      </w:pPr>
      <w:r w:rsidRPr="0066762A">
        <w:rPr>
          <w:rFonts w:ascii="Arial" w:hAnsi="Arial"/>
          <w:sz w:val="20"/>
          <w:szCs w:val="20"/>
        </w:rPr>
        <w:t xml:space="preserve">Padilla G., Nélida (2012) </w:t>
      </w:r>
      <w:r w:rsidRPr="0066762A">
        <w:rPr>
          <w:rFonts w:ascii="Arial" w:hAnsi="Arial"/>
          <w:i/>
          <w:sz w:val="20"/>
          <w:szCs w:val="20"/>
        </w:rPr>
        <w:t>El impacto de la cultura y la familia en la elección de pareja: diferencias entre hombres y mujeres.</w:t>
      </w:r>
    </w:p>
    <w:p w:rsidR="000E6C6E" w:rsidRPr="0066762A" w:rsidRDefault="000E6C6E" w:rsidP="000E6C6E">
      <w:pPr>
        <w:pStyle w:val="Standard"/>
        <w:ind w:left="4254"/>
        <w:jc w:val="both"/>
        <w:rPr>
          <w:rFonts w:ascii="Arial" w:hAnsi="Arial"/>
        </w:rPr>
      </w:pPr>
    </w:p>
    <w:p w:rsidR="000E6C6E" w:rsidRPr="0066762A" w:rsidRDefault="000E6C6E" w:rsidP="000E6C6E">
      <w:pPr>
        <w:pStyle w:val="Standard"/>
        <w:numPr>
          <w:ilvl w:val="0"/>
          <w:numId w:val="3"/>
        </w:numPr>
        <w:rPr>
          <w:rFonts w:ascii="Arial" w:hAnsi="Arial"/>
        </w:rPr>
      </w:pPr>
      <w:r w:rsidRPr="0066762A">
        <w:rPr>
          <w:rFonts w:ascii="Arial" w:hAnsi="Arial"/>
          <w:b/>
          <w:bCs/>
          <w:lang w:val="es-MX"/>
        </w:rPr>
        <w:t>A partir de la información presentada, se puede inferir que la perspectiva evolutiva sobre la elección de pareja:</w:t>
      </w:r>
    </w:p>
    <w:p w:rsidR="009910F7" w:rsidRDefault="000E6C6E" w:rsidP="00137BF4">
      <w:pPr>
        <w:pStyle w:val="SectionTitle"/>
        <w:numPr>
          <w:ilvl w:val="0"/>
          <w:numId w:val="78"/>
        </w:numPr>
        <w:spacing w:after="0"/>
        <w:jc w:val="both"/>
        <w:rPr>
          <w:rFonts w:cs="Arial"/>
          <w:b w:val="0"/>
          <w:color w:val="auto"/>
          <w:sz w:val="24"/>
          <w:szCs w:val="24"/>
          <w:lang w:val="es-CL"/>
        </w:rPr>
      </w:pPr>
      <w:r w:rsidRPr="009910F7">
        <w:rPr>
          <w:rFonts w:cs="Arial"/>
          <w:b w:val="0"/>
          <w:color w:val="auto"/>
          <w:sz w:val="24"/>
          <w:szCs w:val="24"/>
          <w:lang w:val="es-CL"/>
        </w:rPr>
        <w:t>Explica de manera parcial algunos comportamientos, pero no la todo el fenómeno.</w:t>
      </w:r>
    </w:p>
    <w:p w:rsidR="009910F7" w:rsidRDefault="000E6C6E" w:rsidP="00137BF4">
      <w:pPr>
        <w:pStyle w:val="SectionTitle"/>
        <w:numPr>
          <w:ilvl w:val="0"/>
          <w:numId w:val="78"/>
        </w:numPr>
        <w:spacing w:after="0"/>
        <w:jc w:val="both"/>
        <w:rPr>
          <w:rFonts w:cs="Arial"/>
          <w:b w:val="0"/>
          <w:color w:val="auto"/>
          <w:sz w:val="24"/>
          <w:szCs w:val="24"/>
          <w:lang w:val="es-CL"/>
        </w:rPr>
      </w:pPr>
      <w:r w:rsidRPr="009910F7">
        <w:rPr>
          <w:rFonts w:cs="Arial"/>
          <w:b w:val="0"/>
          <w:color w:val="auto"/>
          <w:sz w:val="24"/>
          <w:szCs w:val="24"/>
          <w:lang w:val="es-CL"/>
        </w:rPr>
        <w:t>Describe con precisión absoluta la forma en que todas las personas eligen pareja.</w:t>
      </w:r>
    </w:p>
    <w:p w:rsidR="009910F7" w:rsidRDefault="000E6C6E" w:rsidP="00137BF4">
      <w:pPr>
        <w:pStyle w:val="SectionTitle"/>
        <w:numPr>
          <w:ilvl w:val="0"/>
          <w:numId w:val="78"/>
        </w:numPr>
        <w:spacing w:after="0"/>
        <w:jc w:val="both"/>
        <w:rPr>
          <w:rFonts w:cs="Arial"/>
          <w:b w:val="0"/>
          <w:color w:val="auto"/>
          <w:sz w:val="24"/>
          <w:szCs w:val="24"/>
          <w:lang w:val="es-CL"/>
        </w:rPr>
      </w:pPr>
      <w:r w:rsidRPr="009910F7">
        <w:rPr>
          <w:rFonts w:cs="Arial"/>
          <w:b w:val="0"/>
          <w:color w:val="auto"/>
          <w:sz w:val="24"/>
          <w:szCs w:val="24"/>
          <w:lang w:val="es-CL"/>
        </w:rPr>
        <w:t>Constituye la única explicación válida aceptada por la psicología contemporánea.</w:t>
      </w:r>
    </w:p>
    <w:p w:rsidR="000E6C6E" w:rsidRPr="009910F7" w:rsidRDefault="000E6C6E" w:rsidP="00137BF4">
      <w:pPr>
        <w:pStyle w:val="SectionTitle"/>
        <w:numPr>
          <w:ilvl w:val="0"/>
          <w:numId w:val="78"/>
        </w:numPr>
        <w:spacing w:after="0"/>
        <w:jc w:val="both"/>
        <w:rPr>
          <w:rFonts w:cs="Arial"/>
          <w:b w:val="0"/>
          <w:color w:val="auto"/>
          <w:sz w:val="24"/>
          <w:szCs w:val="24"/>
          <w:lang w:val="es-CL"/>
        </w:rPr>
      </w:pPr>
      <w:r w:rsidRPr="009910F7">
        <w:rPr>
          <w:rFonts w:cs="Arial"/>
          <w:b w:val="0"/>
          <w:color w:val="auto"/>
          <w:sz w:val="24"/>
          <w:szCs w:val="24"/>
          <w:lang w:val="es-CL"/>
        </w:rPr>
        <w:t>Ha sido completamente superada y descartada por la investigación actual.</w:t>
      </w:r>
    </w:p>
    <w:p w:rsidR="00A4505B" w:rsidRPr="0066762A" w:rsidRDefault="00A4505B" w:rsidP="000E6C6E">
      <w:pPr>
        <w:pStyle w:val="Standard"/>
        <w:rPr>
          <w:rFonts w:ascii="Arial" w:hAnsi="Arial"/>
        </w:rPr>
      </w:pPr>
    </w:p>
    <w:p w:rsidR="000E6C6E" w:rsidRPr="009910F7" w:rsidRDefault="000E6C6E" w:rsidP="000E6C6E">
      <w:pPr>
        <w:pStyle w:val="Standard"/>
        <w:numPr>
          <w:ilvl w:val="0"/>
          <w:numId w:val="3"/>
        </w:numPr>
        <w:rPr>
          <w:rFonts w:ascii="Arial" w:hAnsi="Arial"/>
        </w:rPr>
      </w:pPr>
      <w:r w:rsidRPr="0066762A">
        <w:rPr>
          <w:rFonts w:ascii="Arial" w:hAnsi="Arial"/>
          <w:b/>
          <w:bCs/>
          <w:lang w:val="es-MX"/>
        </w:rPr>
        <w:t>Según el texto, pese a los cambios sociales recientes, en México:</w:t>
      </w:r>
    </w:p>
    <w:p w:rsidR="000E6C6E" w:rsidRPr="009910F7" w:rsidRDefault="000E6C6E" w:rsidP="00137BF4">
      <w:pPr>
        <w:pStyle w:val="SectionTitle"/>
        <w:numPr>
          <w:ilvl w:val="0"/>
          <w:numId w:val="79"/>
        </w:numPr>
        <w:spacing w:after="0"/>
        <w:jc w:val="both"/>
        <w:rPr>
          <w:rFonts w:cs="Arial"/>
          <w:b w:val="0"/>
          <w:color w:val="auto"/>
          <w:sz w:val="24"/>
          <w:szCs w:val="24"/>
          <w:lang w:val="es-CL"/>
        </w:rPr>
      </w:pPr>
      <w:r w:rsidRPr="009910F7">
        <w:rPr>
          <w:rFonts w:cs="Arial"/>
          <w:b w:val="0"/>
          <w:color w:val="auto"/>
          <w:sz w:val="24"/>
          <w:szCs w:val="24"/>
          <w:lang w:val="es-CL"/>
        </w:rPr>
        <w:t>Se han transformado por completo los patrones culturales en la elección de pareja.</w:t>
      </w:r>
    </w:p>
    <w:p w:rsidR="000E6C6E" w:rsidRPr="009910F7" w:rsidRDefault="000E6C6E" w:rsidP="00137BF4">
      <w:pPr>
        <w:pStyle w:val="SectionTitle"/>
        <w:numPr>
          <w:ilvl w:val="0"/>
          <w:numId w:val="79"/>
        </w:numPr>
        <w:spacing w:after="0"/>
        <w:jc w:val="both"/>
        <w:rPr>
          <w:rFonts w:cs="Arial"/>
          <w:b w:val="0"/>
          <w:color w:val="auto"/>
          <w:sz w:val="24"/>
          <w:szCs w:val="24"/>
          <w:lang w:val="es-CL"/>
        </w:rPr>
      </w:pPr>
      <w:r w:rsidRPr="009910F7">
        <w:rPr>
          <w:rFonts w:cs="Arial"/>
          <w:b w:val="0"/>
          <w:color w:val="auto"/>
          <w:sz w:val="24"/>
          <w:szCs w:val="24"/>
          <w:lang w:val="es-CL"/>
        </w:rPr>
        <w:t>Persisten tradiciones familiares que influyen en las decisiones afectivas actuales.</w:t>
      </w:r>
    </w:p>
    <w:p w:rsidR="000E6C6E" w:rsidRPr="009910F7" w:rsidRDefault="000E6C6E" w:rsidP="00137BF4">
      <w:pPr>
        <w:pStyle w:val="SectionTitle"/>
        <w:numPr>
          <w:ilvl w:val="0"/>
          <w:numId w:val="79"/>
        </w:numPr>
        <w:spacing w:after="0"/>
        <w:jc w:val="both"/>
        <w:rPr>
          <w:rFonts w:cs="Arial"/>
          <w:b w:val="0"/>
          <w:color w:val="auto"/>
          <w:sz w:val="24"/>
          <w:szCs w:val="24"/>
          <w:lang w:val="es-CL"/>
        </w:rPr>
      </w:pPr>
      <w:r w:rsidRPr="009910F7">
        <w:rPr>
          <w:rFonts w:cs="Arial"/>
          <w:b w:val="0"/>
          <w:color w:val="auto"/>
          <w:sz w:val="24"/>
          <w:szCs w:val="24"/>
          <w:lang w:val="es-CL"/>
        </w:rPr>
        <w:t>Predominan exclusivamente modelos modernos desvinculados de la familia.</w:t>
      </w:r>
    </w:p>
    <w:p w:rsidR="000E6C6E" w:rsidRPr="009910F7" w:rsidRDefault="000E6C6E" w:rsidP="00137BF4">
      <w:pPr>
        <w:pStyle w:val="SectionTitle"/>
        <w:numPr>
          <w:ilvl w:val="0"/>
          <w:numId w:val="79"/>
        </w:numPr>
        <w:spacing w:after="0"/>
        <w:jc w:val="both"/>
        <w:rPr>
          <w:rFonts w:cs="Arial"/>
          <w:b w:val="0"/>
          <w:color w:val="auto"/>
          <w:sz w:val="24"/>
          <w:szCs w:val="24"/>
          <w:lang w:val="es-CL"/>
        </w:rPr>
      </w:pPr>
      <w:r w:rsidRPr="009910F7">
        <w:rPr>
          <w:rFonts w:cs="Arial"/>
          <w:b w:val="0"/>
          <w:color w:val="auto"/>
          <w:sz w:val="24"/>
          <w:szCs w:val="24"/>
          <w:lang w:val="es-CL"/>
        </w:rPr>
        <w:t>Han desaparecido las expectativas sociales respecto a hombres y mujeres.</w:t>
      </w:r>
    </w:p>
    <w:p w:rsidR="000E6C6E" w:rsidRPr="0066762A" w:rsidRDefault="000E6C6E" w:rsidP="000E6C6E">
      <w:pPr>
        <w:pStyle w:val="Standard"/>
        <w:rPr>
          <w:rFonts w:ascii="Arial" w:hAnsi="Arial"/>
          <w:b/>
        </w:rPr>
      </w:pPr>
    </w:p>
    <w:p w:rsidR="000E6C6E" w:rsidRPr="009910F7" w:rsidRDefault="000E6C6E" w:rsidP="000E6C6E">
      <w:pPr>
        <w:pStyle w:val="Standard"/>
        <w:numPr>
          <w:ilvl w:val="0"/>
          <w:numId w:val="3"/>
        </w:numPr>
        <w:rPr>
          <w:rFonts w:ascii="Arial" w:hAnsi="Arial"/>
        </w:rPr>
      </w:pPr>
      <w:r w:rsidRPr="0066762A">
        <w:rPr>
          <w:rStyle w:val="StrongEmphasis"/>
          <w:rFonts w:ascii="Arial" w:hAnsi="Arial"/>
        </w:rPr>
        <w:t>Cuando se afirma que la familia es un agente socializador, se entiende que esta:</w:t>
      </w:r>
    </w:p>
    <w:p w:rsidR="000E6C6E" w:rsidRPr="009910F7" w:rsidRDefault="000E6C6E" w:rsidP="00137BF4">
      <w:pPr>
        <w:pStyle w:val="SectionTitle"/>
        <w:numPr>
          <w:ilvl w:val="0"/>
          <w:numId w:val="80"/>
        </w:numPr>
        <w:spacing w:after="0"/>
        <w:jc w:val="both"/>
        <w:rPr>
          <w:rFonts w:cs="Arial"/>
          <w:b w:val="0"/>
          <w:color w:val="auto"/>
          <w:sz w:val="24"/>
          <w:szCs w:val="24"/>
          <w:lang w:val="es-CL"/>
        </w:rPr>
      </w:pPr>
      <w:r w:rsidRPr="009910F7">
        <w:rPr>
          <w:rFonts w:cs="Arial"/>
          <w:b w:val="0"/>
          <w:color w:val="auto"/>
          <w:sz w:val="24"/>
          <w:szCs w:val="24"/>
          <w:lang w:val="es-CL"/>
        </w:rPr>
        <w:t>Transmite valores y normas que orientan conductas futuras.</w:t>
      </w:r>
    </w:p>
    <w:p w:rsidR="000E6C6E" w:rsidRPr="009910F7" w:rsidRDefault="000E6C6E" w:rsidP="00137BF4">
      <w:pPr>
        <w:pStyle w:val="SectionTitle"/>
        <w:numPr>
          <w:ilvl w:val="0"/>
          <w:numId w:val="80"/>
        </w:numPr>
        <w:spacing w:after="0"/>
        <w:jc w:val="both"/>
        <w:rPr>
          <w:rFonts w:cs="Arial"/>
          <w:b w:val="0"/>
          <w:color w:val="auto"/>
          <w:sz w:val="24"/>
          <w:szCs w:val="24"/>
          <w:lang w:val="es-CL"/>
        </w:rPr>
      </w:pPr>
      <w:r w:rsidRPr="009910F7">
        <w:rPr>
          <w:rFonts w:cs="Arial"/>
          <w:b w:val="0"/>
          <w:color w:val="auto"/>
          <w:sz w:val="24"/>
          <w:szCs w:val="24"/>
          <w:lang w:val="es-CL"/>
        </w:rPr>
        <w:t>Determina genéticamente las preferencias afectivas de cada persona.</w:t>
      </w:r>
    </w:p>
    <w:p w:rsidR="000E6C6E" w:rsidRPr="009910F7" w:rsidRDefault="000E6C6E" w:rsidP="00137BF4">
      <w:pPr>
        <w:pStyle w:val="SectionTitle"/>
        <w:numPr>
          <w:ilvl w:val="0"/>
          <w:numId w:val="80"/>
        </w:numPr>
        <w:spacing w:after="0"/>
        <w:jc w:val="both"/>
        <w:rPr>
          <w:rFonts w:cs="Arial"/>
          <w:b w:val="0"/>
          <w:color w:val="auto"/>
          <w:sz w:val="24"/>
          <w:szCs w:val="24"/>
          <w:lang w:val="es-CL"/>
        </w:rPr>
      </w:pPr>
      <w:r w:rsidRPr="009910F7">
        <w:rPr>
          <w:rFonts w:cs="Arial"/>
          <w:b w:val="0"/>
          <w:color w:val="auto"/>
          <w:sz w:val="24"/>
          <w:szCs w:val="24"/>
          <w:lang w:val="es-CL"/>
        </w:rPr>
        <w:t>Sustituye totalmente la influencia de otras instituciones sociales.</w:t>
      </w:r>
    </w:p>
    <w:p w:rsidR="000E6C6E" w:rsidRPr="009910F7" w:rsidRDefault="000E6C6E" w:rsidP="00137BF4">
      <w:pPr>
        <w:pStyle w:val="SectionTitle"/>
        <w:numPr>
          <w:ilvl w:val="0"/>
          <w:numId w:val="80"/>
        </w:numPr>
        <w:spacing w:after="0"/>
        <w:jc w:val="both"/>
        <w:rPr>
          <w:rFonts w:cs="Arial"/>
          <w:b w:val="0"/>
          <w:color w:val="auto"/>
          <w:sz w:val="24"/>
          <w:szCs w:val="24"/>
          <w:lang w:val="es-CL"/>
        </w:rPr>
      </w:pPr>
      <w:r w:rsidRPr="009910F7">
        <w:rPr>
          <w:rFonts w:cs="Arial"/>
          <w:b w:val="0"/>
          <w:color w:val="auto"/>
          <w:sz w:val="24"/>
          <w:szCs w:val="24"/>
          <w:lang w:val="es-CL"/>
        </w:rPr>
        <w:t>Limita cualquier posibilidad de transformación individual posterior.</w:t>
      </w:r>
    </w:p>
    <w:p w:rsidR="000E6C6E" w:rsidRPr="0066762A" w:rsidRDefault="000E6C6E" w:rsidP="000E6C6E">
      <w:pPr>
        <w:pStyle w:val="Standard"/>
        <w:rPr>
          <w:rFonts w:ascii="Arial" w:hAnsi="Arial"/>
        </w:rPr>
      </w:pPr>
    </w:p>
    <w:p w:rsidR="000E6C6E" w:rsidRPr="009910F7" w:rsidRDefault="000E6C6E" w:rsidP="000E6C6E">
      <w:pPr>
        <w:pStyle w:val="Standard"/>
        <w:numPr>
          <w:ilvl w:val="0"/>
          <w:numId w:val="3"/>
        </w:numPr>
        <w:rPr>
          <w:rFonts w:ascii="Arial" w:hAnsi="Arial"/>
        </w:rPr>
      </w:pPr>
      <w:r w:rsidRPr="0066762A">
        <w:rPr>
          <w:rFonts w:ascii="Arial" w:hAnsi="Arial"/>
          <w:b/>
          <w:bCs/>
          <w:lang w:val="es-MX"/>
        </w:rPr>
        <w:t>A partir del desarrollo argumentativo, puede concluirse que el texto:</w:t>
      </w:r>
    </w:p>
    <w:p w:rsidR="000E6C6E" w:rsidRPr="009910F7" w:rsidRDefault="000E6C6E" w:rsidP="00137BF4">
      <w:pPr>
        <w:pStyle w:val="SectionTitle"/>
        <w:numPr>
          <w:ilvl w:val="0"/>
          <w:numId w:val="81"/>
        </w:numPr>
        <w:spacing w:after="0"/>
        <w:jc w:val="both"/>
        <w:rPr>
          <w:rFonts w:cs="Arial"/>
          <w:b w:val="0"/>
          <w:color w:val="auto"/>
          <w:sz w:val="24"/>
          <w:szCs w:val="24"/>
          <w:lang w:val="es-CL"/>
        </w:rPr>
      </w:pPr>
      <w:r w:rsidRPr="009910F7">
        <w:rPr>
          <w:rFonts w:cs="Arial"/>
          <w:b w:val="0"/>
          <w:color w:val="auto"/>
          <w:sz w:val="24"/>
          <w:szCs w:val="24"/>
          <w:lang w:val="es-CL"/>
        </w:rPr>
        <w:t>Justifica los roles tradicionales como diferencias naturales e inmutables.</w:t>
      </w:r>
    </w:p>
    <w:p w:rsidR="000E6C6E" w:rsidRPr="009910F7" w:rsidRDefault="000E6C6E" w:rsidP="00137BF4">
      <w:pPr>
        <w:pStyle w:val="SectionTitle"/>
        <w:numPr>
          <w:ilvl w:val="0"/>
          <w:numId w:val="81"/>
        </w:numPr>
        <w:spacing w:after="0"/>
        <w:jc w:val="both"/>
        <w:rPr>
          <w:rFonts w:cs="Arial"/>
          <w:b w:val="0"/>
          <w:color w:val="auto"/>
          <w:sz w:val="24"/>
          <w:szCs w:val="24"/>
          <w:lang w:val="es-CL"/>
        </w:rPr>
      </w:pPr>
      <w:r w:rsidRPr="009910F7">
        <w:rPr>
          <w:rFonts w:cs="Arial"/>
          <w:b w:val="0"/>
          <w:color w:val="auto"/>
          <w:sz w:val="24"/>
          <w:szCs w:val="24"/>
          <w:lang w:val="es-CL"/>
        </w:rPr>
        <w:t>Promueve la mantención estricta de los modelos familiares clásicos.</w:t>
      </w:r>
    </w:p>
    <w:p w:rsidR="000E6C6E" w:rsidRPr="009910F7" w:rsidRDefault="000E6C6E" w:rsidP="00137BF4">
      <w:pPr>
        <w:pStyle w:val="SectionTitle"/>
        <w:numPr>
          <w:ilvl w:val="0"/>
          <w:numId w:val="81"/>
        </w:numPr>
        <w:spacing w:after="0"/>
        <w:jc w:val="both"/>
        <w:rPr>
          <w:rFonts w:cs="Arial"/>
          <w:b w:val="0"/>
          <w:color w:val="auto"/>
          <w:sz w:val="24"/>
          <w:szCs w:val="24"/>
          <w:lang w:val="es-CL"/>
        </w:rPr>
      </w:pPr>
      <w:r w:rsidRPr="009910F7">
        <w:rPr>
          <w:rFonts w:cs="Arial"/>
          <w:b w:val="0"/>
          <w:color w:val="auto"/>
          <w:sz w:val="24"/>
          <w:szCs w:val="24"/>
          <w:lang w:val="es-CL"/>
        </w:rPr>
        <w:t>Defiende la superioridad social de un género por sobre otro.</w:t>
      </w:r>
    </w:p>
    <w:p w:rsidR="000E6C6E" w:rsidRPr="009910F7" w:rsidRDefault="000E6C6E" w:rsidP="00137BF4">
      <w:pPr>
        <w:pStyle w:val="SectionTitle"/>
        <w:numPr>
          <w:ilvl w:val="0"/>
          <w:numId w:val="81"/>
        </w:numPr>
        <w:spacing w:after="0"/>
        <w:jc w:val="both"/>
        <w:rPr>
          <w:rFonts w:cs="Arial"/>
          <w:b w:val="0"/>
          <w:color w:val="auto"/>
          <w:sz w:val="24"/>
          <w:szCs w:val="24"/>
          <w:lang w:val="es-CL"/>
        </w:rPr>
      </w:pPr>
      <w:r w:rsidRPr="009910F7">
        <w:rPr>
          <w:rFonts w:cs="Arial"/>
          <w:b w:val="0"/>
          <w:color w:val="auto"/>
          <w:sz w:val="24"/>
          <w:szCs w:val="24"/>
          <w:lang w:val="es-CL"/>
        </w:rPr>
        <w:t xml:space="preserve">Cuestiona el origen biológico exclusivo de las diferencias entre sexos. </w:t>
      </w:r>
    </w:p>
    <w:p w:rsidR="000E6C6E" w:rsidRPr="0066762A" w:rsidRDefault="000E6C6E" w:rsidP="000E6C6E">
      <w:pPr>
        <w:pStyle w:val="Standard"/>
        <w:ind w:left="754"/>
        <w:rPr>
          <w:rFonts w:ascii="Arial" w:hAnsi="Arial"/>
        </w:rPr>
      </w:pPr>
    </w:p>
    <w:p w:rsidR="000E6C6E" w:rsidRPr="009910F7" w:rsidRDefault="000E6C6E" w:rsidP="000E6C6E">
      <w:pPr>
        <w:pStyle w:val="Standard"/>
        <w:numPr>
          <w:ilvl w:val="0"/>
          <w:numId w:val="3"/>
        </w:numPr>
        <w:rPr>
          <w:rFonts w:ascii="Arial" w:hAnsi="Arial"/>
        </w:rPr>
      </w:pPr>
      <w:r w:rsidRPr="0066762A">
        <w:rPr>
          <w:rFonts w:ascii="Arial" w:hAnsi="Arial"/>
          <w:b/>
          <w:bCs/>
          <w:lang w:val="es-MX"/>
        </w:rPr>
        <w:t xml:space="preserve">El “doble mensaje” mencionado </w:t>
      </w:r>
      <w:r w:rsidR="00A4505B">
        <w:rPr>
          <w:rFonts w:ascii="Arial" w:hAnsi="Arial"/>
          <w:b/>
          <w:bCs/>
          <w:lang w:val="es-MX"/>
        </w:rPr>
        <w:t>en el párrafo 15</w:t>
      </w:r>
      <w:r w:rsidRPr="0066762A">
        <w:rPr>
          <w:rFonts w:ascii="Arial" w:hAnsi="Arial"/>
          <w:b/>
          <w:bCs/>
          <w:lang w:val="es-MX"/>
        </w:rPr>
        <w:t xml:space="preserve"> del texto alude a:</w:t>
      </w:r>
    </w:p>
    <w:p w:rsidR="000E6C6E" w:rsidRPr="009910F7" w:rsidRDefault="000E6C6E" w:rsidP="00137BF4">
      <w:pPr>
        <w:pStyle w:val="SectionTitle"/>
        <w:numPr>
          <w:ilvl w:val="0"/>
          <w:numId w:val="82"/>
        </w:numPr>
        <w:spacing w:after="0"/>
        <w:jc w:val="both"/>
        <w:rPr>
          <w:rFonts w:cs="Arial"/>
          <w:b w:val="0"/>
          <w:color w:val="auto"/>
          <w:sz w:val="24"/>
          <w:szCs w:val="24"/>
          <w:lang w:val="es-CL"/>
        </w:rPr>
      </w:pPr>
      <w:r w:rsidRPr="009910F7">
        <w:rPr>
          <w:rFonts w:cs="Arial"/>
          <w:b w:val="0"/>
          <w:color w:val="auto"/>
          <w:sz w:val="24"/>
          <w:szCs w:val="24"/>
          <w:lang w:val="es-CL"/>
        </w:rPr>
        <w:t>La confusión generada por los nuevos tipos de familia.</w:t>
      </w:r>
    </w:p>
    <w:p w:rsidR="000E6C6E" w:rsidRPr="009910F7" w:rsidRDefault="000E6C6E" w:rsidP="00137BF4">
      <w:pPr>
        <w:pStyle w:val="SectionTitle"/>
        <w:numPr>
          <w:ilvl w:val="0"/>
          <w:numId w:val="82"/>
        </w:numPr>
        <w:spacing w:after="0"/>
        <w:jc w:val="both"/>
        <w:rPr>
          <w:rFonts w:cs="Arial"/>
          <w:b w:val="0"/>
          <w:color w:val="auto"/>
          <w:sz w:val="24"/>
          <w:szCs w:val="24"/>
          <w:lang w:val="es-CL"/>
        </w:rPr>
      </w:pPr>
      <w:r w:rsidRPr="009910F7">
        <w:rPr>
          <w:rFonts w:cs="Arial"/>
          <w:b w:val="0"/>
          <w:color w:val="auto"/>
          <w:sz w:val="24"/>
          <w:szCs w:val="24"/>
          <w:lang w:val="es-CL"/>
        </w:rPr>
        <w:t>La contradicción interna de las teorías psicológicas actuales.</w:t>
      </w:r>
    </w:p>
    <w:p w:rsidR="000E6C6E" w:rsidRPr="009910F7" w:rsidRDefault="000E6C6E" w:rsidP="00137BF4">
      <w:pPr>
        <w:pStyle w:val="SectionTitle"/>
        <w:numPr>
          <w:ilvl w:val="0"/>
          <w:numId w:val="82"/>
        </w:numPr>
        <w:spacing w:after="0"/>
        <w:jc w:val="both"/>
        <w:rPr>
          <w:rFonts w:cs="Arial"/>
          <w:b w:val="0"/>
          <w:color w:val="auto"/>
          <w:sz w:val="24"/>
          <w:szCs w:val="24"/>
          <w:lang w:val="es-CL"/>
        </w:rPr>
      </w:pPr>
      <w:r w:rsidRPr="009910F7">
        <w:rPr>
          <w:rFonts w:cs="Arial"/>
          <w:b w:val="0"/>
          <w:color w:val="auto"/>
          <w:sz w:val="24"/>
          <w:szCs w:val="24"/>
          <w:lang w:val="es-CL"/>
        </w:rPr>
        <w:t>La oposición entre avances tecnológicos y valores familiares.</w:t>
      </w:r>
    </w:p>
    <w:p w:rsidR="000E6C6E" w:rsidRPr="009910F7" w:rsidRDefault="000E6C6E" w:rsidP="00137BF4">
      <w:pPr>
        <w:pStyle w:val="SectionTitle"/>
        <w:numPr>
          <w:ilvl w:val="0"/>
          <w:numId w:val="82"/>
        </w:numPr>
        <w:spacing w:after="0"/>
        <w:jc w:val="both"/>
        <w:rPr>
          <w:rFonts w:cs="Arial"/>
          <w:b w:val="0"/>
          <w:color w:val="auto"/>
          <w:sz w:val="24"/>
          <w:szCs w:val="24"/>
          <w:lang w:val="es-CL"/>
        </w:rPr>
      </w:pPr>
      <w:r w:rsidRPr="009910F7">
        <w:rPr>
          <w:rFonts w:cs="Arial"/>
          <w:b w:val="0"/>
          <w:color w:val="auto"/>
          <w:sz w:val="24"/>
          <w:szCs w:val="24"/>
          <w:lang w:val="es-CL"/>
        </w:rPr>
        <w:t xml:space="preserve">Conflicto entre mandatos tradicionales y prácticas actuales. </w:t>
      </w:r>
    </w:p>
    <w:p w:rsidR="000E6C6E" w:rsidRDefault="000E6C6E" w:rsidP="000E6C6E">
      <w:pPr>
        <w:pStyle w:val="Standard"/>
        <w:rPr>
          <w:rFonts w:ascii="Arial" w:hAnsi="Arial"/>
        </w:rPr>
      </w:pPr>
    </w:p>
    <w:p w:rsidR="009910F7" w:rsidRDefault="009910F7" w:rsidP="000E6C6E">
      <w:pPr>
        <w:pStyle w:val="Standard"/>
        <w:rPr>
          <w:rFonts w:ascii="Arial" w:hAnsi="Arial"/>
        </w:rPr>
      </w:pPr>
    </w:p>
    <w:p w:rsidR="009910F7" w:rsidRPr="0066762A" w:rsidRDefault="009910F7" w:rsidP="000E6C6E">
      <w:pPr>
        <w:pStyle w:val="Standard"/>
        <w:rPr>
          <w:rFonts w:ascii="Arial" w:hAnsi="Arial"/>
        </w:rPr>
      </w:pPr>
    </w:p>
    <w:p w:rsidR="000E6C6E" w:rsidRPr="0066762A" w:rsidRDefault="000E6C6E" w:rsidP="000E6C6E">
      <w:pPr>
        <w:pStyle w:val="Standard"/>
        <w:numPr>
          <w:ilvl w:val="0"/>
          <w:numId w:val="3"/>
        </w:numPr>
        <w:rPr>
          <w:rFonts w:ascii="Arial" w:hAnsi="Arial"/>
        </w:rPr>
      </w:pPr>
      <w:r w:rsidRPr="0066762A">
        <w:rPr>
          <w:rFonts w:ascii="Arial" w:hAnsi="Arial"/>
          <w:b/>
          <w:bCs/>
          <w:lang w:val="es-MX"/>
        </w:rPr>
        <w:t>Desde una perspectiva crítica, el texto sostiene que los cambios en los roles de género:</w:t>
      </w:r>
    </w:p>
    <w:p w:rsidR="000E6C6E" w:rsidRPr="009910F7" w:rsidRDefault="000E6C6E" w:rsidP="00137BF4">
      <w:pPr>
        <w:pStyle w:val="SectionTitle"/>
        <w:numPr>
          <w:ilvl w:val="0"/>
          <w:numId w:val="83"/>
        </w:numPr>
        <w:spacing w:after="0"/>
        <w:jc w:val="both"/>
        <w:rPr>
          <w:rFonts w:cs="Arial"/>
          <w:b w:val="0"/>
          <w:color w:val="auto"/>
          <w:sz w:val="24"/>
          <w:szCs w:val="24"/>
          <w:lang w:val="es-CL"/>
        </w:rPr>
      </w:pPr>
      <w:r w:rsidRPr="009910F7">
        <w:rPr>
          <w:rFonts w:cs="Arial"/>
          <w:b w:val="0"/>
          <w:color w:val="auto"/>
          <w:sz w:val="24"/>
          <w:szCs w:val="24"/>
          <w:lang w:val="es-CL"/>
        </w:rPr>
        <w:t>Se producen de forma inmediata en todos los contextos culturales.</w:t>
      </w:r>
    </w:p>
    <w:p w:rsidR="000E6C6E" w:rsidRPr="009910F7" w:rsidRDefault="000E6C6E" w:rsidP="00137BF4">
      <w:pPr>
        <w:pStyle w:val="SectionTitle"/>
        <w:numPr>
          <w:ilvl w:val="0"/>
          <w:numId w:val="83"/>
        </w:numPr>
        <w:spacing w:after="0"/>
        <w:jc w:val="both"/>
        <w:rPr>
          <w:rFonts w:cs="Arial"/>
          <w:b w:val="0"/>
          <w:color w:val="auto"/>
          <w:sz w:val="24"/>
          <w:szCs w:val="24"/>
          <w:lang w:val="es-CL"/>
        </w:rPr>
      </w:pPr>
      <w:r w:rsidRPr="009910F7">
        <w:rPr>
          <w:rFonts w:cs="Arial"/>
          <w:b w:val="0"/>
          <w:color w:val="auto"/>
          <w:sz w:val="24"/>
          <w:szCs w:val="24"/>
          <w:lang w:val="es-CL"/>
        </w:rPr>
        <w:t xml:space="preserve">Ocurren de manera gradual según el ritmo propio de la cultura. </w:t>
      </w:r>
    </w:p>
    <w:p w:rsidR="000E6C6E" w:rsidRPr="009910F7" w:rsidRDefault="000E6C6E" w:rsidP="00137BF4">
      <w:pPr>
        <w:pStyle w:val="SectionTitle"/>
        <w:numPr>
          <w:ilvl w:val="0"/>
          <w:numId w:val="83"/>
        </w:numPr>
        <w:spacing w:after="0"/>
        <w:jc w:val="both"/>
        <w:rPr>
          <w:rFonts w:cs="Arial"/>
          <w:b w:val="0"/>
          <w:color w:val="auto"/>
          <w:sz w:val="24"/>
          <w:szCs w:val="24"/>
          <w:lang w:val="es-CL"/>
        </w:rPr>
      </w:pPr>
      <w:r w:rsidRPr="009910F7">
        <w:rPr>
          <w:rFonts w:cs="Arial"/>
          <w:b w:val="0"/>
          <w:color w:val="auto"/>
          <w:sz w:val="24"/>
          <w:szCs w:val="24"/>
          <w:lang w:val="es-CL"/>
        </w:rPr>
        <w:t>Dependen exclusivamente de decisiones personales individuales.</w:t>
      </w:r>
    </w:p>
    <w:p w:rsidR="000E6C6E" w:rsidRPr="009910F7" w:rsidRDefault="000E6C6E" w:rsidP="00137BF4">
      <w:pPr>
        <w:pStyle w:val="SectionTitle"/>
        <w:numPr>
          <w:ilvl w:val="0"/>
          <w:numId w:val="83"/>
        </w:numPr>
        <w:spacing w:after="0"/>
        <w:jc w:val="both"/>
        <w:rPr>
          <w:rFonts w:cs="Arial"/>
          <w:b w:val="0"/>
          <w:color w:val="auto"/>
          <w:sz w:val="24"/>
          <w:szCs w:val="24"/>
          <w:lang w:val="es-CL"/>
        </w:rPr>
      </w:pPr>
      <w:r w:rsidRPr="009910F7">
        <w:rPr>
          <w:rFonts w:cs="Arial"/>
          <w:b w:val="0"/>
          <w:color w:val="auto"/>
          <w:sz w:val="24"/>
          <w:szCs w:val="24"/>
          <w:lang w:val="es-CL"/>
        </w:rPr>
        <w:t>Han eliminado por completo las desigualdades históricas existentes.</w:t>
      </w:r>
    </w:p>
    <w:p w:rsidR="000E6C6E" w:rsidRPr="0066762A" w:rsidRDefault="000E6C6E" w:rsidP="000E6C6E">
      <w:pPr>
        <w:pStyle w:val="Standard"/>
        <w:rPr>
          <w:rFonts w:ascii="Arial" w:hAnsi="Arial"/>
        </w:rPr>
      </w:pPr>
    </w:p>
    <w:p w:rsidR="000E6C6E" w:rsidRPr="0066762A" w:rsidRDefault="000E6C6E" w:rsidP="000E6C6E">
      <w:pPr>
        <w:pStyle w:val="Standard"/>
        <w:numPr>
          <w:ilvl w:val="0"/>
          <w:numId w:val="3"/>
        </w:numPr>
        <w:rPr>
          <w:rFonts w:ascii="Arial" w:hAnsi="Arial"/>
        </w:rPr>
      </w:pPr>
      <w:r w:rsidRPr="0066762A">
        <w:rPr>
          <w:rFonts w:ascii="Arial" w:hAnsi="Arial"/>
          <w:b/>
          <w:bCs/>
          <w:lang w:val="es-MX"/>
        </w:rPr>
        <w:t>De acuerdo con la argumentación, la desigualdad entre hombres y mujeres se refuerza</w:t>
      </w:r>
      <w:r w:rsidR="00A4505B">
        <w:rPr>
          <w:rFonts w:ascii="Arial" w:hAnsi="Arial"/>
          <w:b/>
          <w:bCs/>
          <w:lang w:val="es-MX"/>
        </w:rPr>
        <w:t>:</w:t>
      </w:r>
    </w:p>
    <w:p w:rsidR="000E6C6E" w:rsidRPr="009910F7" w:rsidRDefault="000E6C6E" w:rsidP="00137BF4">
      <w:pPr>
        <w:pStyle w:val="SectionTitle"/>
        <w:numPr>
          <w:ilvl w:val="0"/>
          <w:numId w:val="84"/>
        </w:numPr>
        <w:spacing w:after="0"/>
        <w:jc w:val="both"/>
        <w:rPr>
          <w:rFonts w:cs="Arial"/>
          <w:b w:val="0"/>
          <w:color w:val="auto"/>
          <w:sz w:val="24"/>
          <w:szCs w:val="24"/>
          <w:lang w:val="es-CL"/>
        </w:rPr>
      </w:pPr>
      <w:r w:rsidRPr="009910F7">
        <w:rPr>
          <w:rFonts w:cs="Arial"/>
          <w:b w:val="0"/>
          <w:color w:val="auto"/>
          <w:sz w:val="24"/>
          <w:szCs w:val="24"/>
          <w:lang w:val="es-CL"/>
        </w:rPr>
        <w:t>Cuando se flexibilizan las expectativas culturales asignadas a cada sexo.</w:t>
      </w:r>
    </w:p>
    <w:p w:rsidR="000E6C6E" w:rsidRPr="009910F7" w:rsidRDefault="000E6C6E" w:rsidP="00137BF4">
      <w:pPr>
        <w:pStyle w:val="SectionTitle"/>
        <w:numPr>
          <w:ilvl w:val="0"/>
          <w:numId w:val="84"/>
        </w:numPr>
        <w:spacing w:after="0"/>
        <w:jc w:val="both"/>
        <w:rPr>
          <w:rFonts w:cs="Arial"/>
          <w:b w:val="0"/>
          <w:color w:val="auto"/>
          <w:sz w:val="24"/>
          <w:szCs w:val="24"/>
          <w:lang w:val="es-CL"/>
        </w:rPr>
      </w:pPr>
      <w:r w:rsidRPr="009910F7">
        <w:rPr>
          <w:rFonts w:cs="Arial"/>
          <w:b w:val="0"/>
          <w:color w:val="auto"/>
          <w:sz w:val="24"/>
          <w:szCs w:val="24"/>
          <w:lang w:val="es-CL"/>
        </w:rPr>
        <w:t>Cuando se cuestionan críticamente los estereotipos tradicionales heredados.</w:t>
      </w:r>
    </w:p>
    <w:p w:rsidR="000E6C6E" w:rsidRPr="009910F7" w:rsidRDefault="000E6C6E" w:rsidP="00137BF4">
      <w:pPr>
        <w:pStyle w:val="SectionTitle"/>
        <w:numPr>
          <w:ilvl w:val="0"/>
          <w:numId w:val="84"/>
        </w:numPr>
        <w:spacing w:after="0"/>
        <w:jc w:val="both"/>
        <w:rPr>
          <w:rFonts w:cs="Arial"/>
          <w:b w:val="0"/>
          <w:color w:val="auto"/>
          <w:sz w:val="24"/>
          <w:szCs w:val="24"/>
          <w:lang w:val="es-CL"/>
        </w:rPr>
      </w:pPr>
      <w:r w:rsidRPr="009910F7">
        <w:rPr>
          <w:rFonts w:cs="Arial"/>
          <w:b w:val="0"/>
          <w:color w:val="auto"/>
          <w:sz w:val="24"/>
          <w:szCs w:val="24"/>
          <w:lang w:val="es-CL"/>
        </w:rPr>
        <w:t>Cuando se asignan atributos rígidos y diferenciados según el género.</w:t>
      </w:r>
    </w:p>
    <w:p w:rsidR="000E6C6E" w:rsidRPr="009910F7" w:rsidRDefault="000E6C6E" w:rsidP="00137BF4">
      <w:pPr>
        <w:pStyle w:val="SectionTitle"/>
        <w:numPr>
          <w:ilvl w:val="0"/>
          <w:numId w:val="84"/>
        </w:numPr>
        <w:spacing w:after="0"/>
        <w:jc w:val="both"/>
        <w:rPr>
          <w:rFonts w:cs="Arial"/>
          <w:b w:val="0"/>
          <w:color w:val="auto"/>
          <w:sz w:val="24"/>
          <w:szCs w:val="24"/>
          <w:lang w:val="es-CL"/>
        </w:rPr>
      </w:pPr>
      <w:r w:rsidRPr="009910F7">
        <w:rPr>
          <w:rFonts w:cs="Arial"/>
          <w:b w:val="0"/>
          <w:color w:val="auto"/>
          <w:sz w:val="24"/>
          <w:szCs w:val="24"/>
          <w:lang w:val="es-CL"/>
        </w:rPr>
        <w:t>Cuando se amplía la participación femenina en ámbitos laborales.</w:t>
      </w:r>
    </w:p>
    <w:p w:rsidR="004C0BCD" w:rsidRPr="0066762A" w:rsidRDefault="004C0BCD" w:rsidP="000E6C6E">
      <w:pPr>
        <w:pStyle w:val="Standard"/>
        <w:rPr>
          <w:rFonts w:ascii="Arial" w:hAnsi="Arial"/>
        </w:rPr>
      </w:pPr>
    </w:p>
    <w:p w:rsidR="000E6C6E" w:rsidRPr="009910F7" w:rsidRDefault="000E6C6E" w:rsidP="009910F7">
      <w:pPr>
        <w:pStyle w:val="Standard"/>
        <w:numPr>
          <w:ilvl w:val="0"/>
          <w:numId w:val="3"/>
        </w:numPr>
        <w:rPr>
          <w:rFonts w:ascii="Arial" w:hAnsi="Arial"/>
        </w:rPr>
      </w:pPr>
      <w:r w:rsidRPr="0066762A">
        <w:rPr>
          <w:rFonts w:ascii="Arial" w:hAnsi="Arial"/>
          <w:b/>
          <w:bCs/>
          <w:lang w:val="es-MX"/>
        </w:rPr>
        <w:t>Desde una lectura global, el propósito principal del texto es</w:t>
      </w:r>
      <w:r w:rsidRPr="0066762A">
        <w:rPr>
          <w:rFonts w:ascii="Arial" w:hAnsi="Arial"/>
          <w:bCs/>
          <w:lang w:val="es-MX"/>
        </w:rPr>
        <w:t>:</w:t>
      </w:r>
    </w:p>
    <w:p w:rsidR="000E6C6E" w:rsidRPr="009910F7" w:rsidRDefault="000E6C6E" w:rsidP="00137BF4">
      <w:pPr>
        <w:pStyle w:val="SectionTitle"/>
        <w:numPr>
          <w:ilvl w:val="0"/>
          <w:numId w:val="85"/>
        </w:numPr>
        <w:spacing w:after="0"/>
        <w:jc w:val="both"/>
        <w:rPr>
          <w:rFonts w:cs="Arial"/>
          <w:b w:val="0"/>
          <w:color w:val="auto"/>
          <w:sz w:val="24"/>
          <w:szCs w:val="24"/>
          <w:lang w:val="es-CL"/>
        </w:rPr>
      </w:pPr>
      <w:r w:rsidRPr="009910F7">
        <w:rPr>
          <w:rFonts w:cs="Arial"/>
          <w:b w:val="0"/>
          <w:color w:val="auto"/>
          <w:sz w:val="24"/>
          <w:szCs w:val="24"/>
          <w:lang w:val="es-CL"/>
        </w:rPr>
        <w:t>Confirmar la vigencia absoluta de los modelos tradicionales de pareja.</w:t>
      </w:r>
    </w:p>
    <w:p w:rsidR="000E6C6E" w:rsidRPr="009910F7" w:rsidRDefault="000E6C6E" w:rsidP="00137BF4">
      <w:pPr>
        <w:pStyle w:val="SectionTitle"/>
        <w:numPr>
          <w:ilvl w:val="0"/>
          <w:numId w:val="85"/>
        </w:numPr>
        <w:spacing w:after="0"/>
        <w:jc w:val="both"/>
        <w:rPr>
          <w:rFonts w:cs="Arial"/>
          <w:b w:val="0"/>
          <w:color w:val="auto"/>
          <w:sz w:val="24"/>
          <w:szCs w:val="24"/>
          <w:lang w:val="es-CL"/>
        </w:rPr>
      </w:pPr>
      <w:r w:rsidRPr="009910F7">
        <w:rPr>
          <w:rFonts w:cs="Arial"/>
          <w:b w:val="0"/>
          <w:color w:val="auto"/>
          <w:sz w:val="24"/>
          <w:szCs w:val="24"/>
          <w:lang w:val="es-CL"/>
        </w:rPr>
        <w:t>Analizar la influencia sociocultural en la elección de pareja actual.</w:t>
      </w:r>
    </w:p>
    <w:p w:rsidR="000E6C6E" w:rsidRPr="009910F7" w:rsidRDefault="000E6C6E" w:rsidP="00137BF4">
      <w:pPr>
        <w:pStyle w:val="SectionTitle"/>
        <w:numPr>
          <w:ilvl w:val="0"/>
          <w:numId w:val="85"/>
        </w:numPr>
        <w:spacing w:after="0"/>
        <w:jc w:val="both"/>
        <w:rPr>
          <w:rFonts w:cs="Arial"/>
          <w:b w:val="0"/>
          <w:color w:val="auto"/>
          <w:sz w:val="24"/>
          <w:szCs w:val="24"/>
          <w:lang w:val="es-CL"/>
        </w:rPr>
      </w:pPr>
      <w:r w:rsidRPr="009910F7">
        <w:rPr>
          <w:rFonts w:cs="Arial"/>
          <w:b w:val="0"/>
          <w:color w:val="auto"/>
          <w:sz w:val="24"/>
          <w:szCs w:val="24"/>
          <w:lang w:val="es-CL"/>
        </w:rPr>
        <w:t>Demostrar que las diferencias biológicas determinan las relaciones.</w:t>
      </w:r>
    </w:p>
    <w:p w:rsidR="000E6C6E" w:rsidRPr="009910F7" w:rsidRDefault="000E6C6E" w:rsidP="00137BF4">
      <w:pPr>
        <w:pStyle w:val="SectionTitle"/>
        <w:numPr>
          <w:ilvl w:val="0"/>
          <w:numId w:val="85"/>
        </w:numPr>
        <w:spacing w:after="0"/>
        <w:jc w:val="both"/>
        <w:rPr>
          <w:rFonts w:cs="Arial"/>
          <w:b w:val="0"/>
          <w:color w:val="auto"/>
          <w:sz w:val="24"/>
          <w:szCs w:val="24"/>
          <w:lang w:val="es-CL"/>
        </w:rPr>
      </w:pPr>
      <w:r w:rsidRPr="009910F7">
        <w:rPr>
          <w:rFonts w:cs="Arial"/>
          <w:b w:val="0"/>
          <w:color w:val="auto"/>
          <w:sz w:val="24"/>
          <w:szCs w:val="24"/>
          <w:lang w:val="es-CL"/>
        </w:rPr>
        <w:t>Describir sin valoración los cambios recientes en la sociedad.</w:t>
      </w:r>
    </w:p>
    <w:p w:rsidR="000E6C6E" w:rsidRPr="0066762A" w:rsidRDefault="000E6C6E" w:rsidP="000E6C6E">
      <w:pPr>
        <w:pStyle w:val="Standard"/>
        <w:rPr>
          <w:rFonts w:ascii="Arial" w:hAnsi="Arial"/>
        </w:rPr>
      </w:pPr>
    </w:p>
    <w:p w:rsidR="000E6C6E" w:rsidRPr="0066762A" w:rsidRDefault="000E6C6E" w:rsidP="000E6C6E">
      <w:pPr>
        <w:pStyle w:val="Standard"/>
        <w:rPr>
          <w:rFonts w:ascii="Arial" w:hAnsi="Arial"/>
          <w:b/>
          <w:bCs/>
          <w:u w:val="single"/>
        </w:rPr>
      </w:pPr>
      <w:r w:rsidRPr="0066762A">
        <w:rPr>
          <w:rFonts w:ascii="Arial" w:hAnsi="Arial"/>
          <w:b/>
          <w:bCs/>
          <w:u w:val="single"/>
        </w:rPr>
        <w:t>TEXTO 6</w:t>
      </w:r>
    </w:p>
    <w:p w:rsidR="000E6C6E" w:rsidRPr="0066762A" w:rsidRDefault="000E6C6E" w:rsidP="000E6C6E">
      <w:pPr>
        <w:pStyle w:val="Standard"/>
        <w:rPr>
          <w:rFonts w:ascii="Arial" w:hAnsi="Arial"/>
        </w:rPr>
      </w:pPr>
    </w:p>
    <w:p w:rsidR="00EA4D62" w:rsidRDefault="000E6C6E" w:rsidP="000E6C6E">
      <w:pPr>
        <w:pStyle w:val="Standard"/>
        <w:jc w:val="both"/>
        <w:rPr>
          <w:rFonts w:ascii="Arial" w:hAnsi="Arial"/>
        </w:rPr>
      </w:pPr>
      <w:r w:rsidRPr="0066762A">
        <w:rPr>
          <w:rFonts w:ascii="Arial" w:hAnsi="Arial"/>
        </w:rPr>
        <w:t xml:space="preserve">Era la última hormiga de la caravana, y no pudo seguir la ruta de sus compañeras. Un terrón de azúcar había resbalado desde lo alto, quebrándose en varios terroncitos. Uno de éstos le interceptaba el paso. Por un instante la hormiga quedó inmóvil sobre el papel color crema. Luego, sus patitas delanteras tantearon el terrón. Retrocedió, después se detuvo. Tomando sus patas traseras como casi punto fijo de apoyo, dio una vuelta alrededor de sí misma en el sentido de las agujas de un reloj. Sólo entonces se acercó de nuevo. Las patas delanteras se estiraron, en un primer intento de alzar el azúcar, pero fracasaron. Sin embargo, el rápido movimiento hizo que el terrón quedara mejor situado para la operación de carga. Esta vez la hormiga acometió lateralmente su objetivo, alzó el terrón y lo sostuvo sobre su cabeza. Por un instante pareció vacilar, luego reinició el viaje, con un andar bastante más lento que el que traía. Sus compañeras ya estaban lejos, fuera del papel, cerca del zócalo. La hormiga se detuvo, exactamente en el punto en que la superficie por la que marchaba, cambiaba de color. </w:t>
      </w:r>
    </w:p>
    <w:p w:rsidR="00EA4D62" w:rsidRDefault="00EA4D62" w:rsidP="000E6C6E">
      <w:pPr>
        <w:pStyle w:val="Standard"/>
        <w:jc w:val="both"/>
        <w:rPr>
          <w:rFonts w:ascii="Arial" w:hAnsi="Arial"/>
        </w:rPr>
      </w:pPr>
    </w:p>
    <w:p w:rsidR="00EA4D62" w:rsidRDefault="000E6C6E" w:rsidP="000E6C6E">
      <w:pPr>
        <w:pStyle w:val="Standard"/>
        <w:jc w:val="both"/>
        <w:rPr>
          <w:rFonts w:ascii="Arial" w:hAnsi="Arial"/>
        </w:rPr>
      </w:pPr>
      <w:r w:rsidRPr="0066762A">
        <w:rPr>
          <w:rFonts w:ascii="Arial" w:hAnsi="Arial"/>
        </w:rPr>
        <w:t xml:space="preserve">Las seis patas hollaron una N mayúscula y oscura. Después de una momentánea detención, terminó por atravesarla. Ahora la superficie era otra vez clara. De pronto el terrón resbaló sobre el papel, partiéndose en dos. La hormiga hizo entonces un recorrido que incluyó una detenida inspección de ambas porciones, y eligió la mayor. Cargó con ella, y avanzó. En la ruta, hasta ese instante libre, apareció una colilla aplastada. La bordeó lentamente, y cuando reapareció al otro lado del pucho, la superficie se había vuelto nuevamente oscura porque en ese instante el tránsito de la hormiga tenía lugar sobre una A. Hubo una leve corriente de aire, como si alguien hubiera soplado. Hormiga y carga rodaron. Ahora el terrón se desarmó por completo. </w:t>
      </w:r>
    </w:p>
    <w:p w:rsidR="00EA4D62" w:rsidRDefault="00EA4D62" w:rsidP="000E6C6E">
      <w:pPr>
        <w:pStyle w:val="Standard"/>
        <w:jc w:val="both"/>
        <w:rPr>
          <w:rFonts w:ascii="Arial" w:hAnsi="Arial"/>
        </w:rPr>
      </w:pPr>
    </w:p>
    <w:p w:rsidR="00EA4D62" w:rsidRDefault="000E6C6E" w:rsidP="000E6C6E">
      <w:pPr>
        <w:pStyle w:val="Standard"/>
        <w:jc w:val="both"/>
        <w:rPr>
          <w:rFonts w:ascii="Arial" w:hAnsi="Arial"/>
        </w:rPr>
      </w:pPr>
      <w:r w:rsidRPr="0066762A">
        <w:rPr>
          <w:rFonts w:ascii="Arial" w:hAnsi="Arial"/>
        </w:rPr>
        <w:lastRenderedPageBreak/>
        <w:t xml:space="preserve">La hormiga cayó sobre sus patas y emprendió una enloquecida carrerita en círculo. Luego pareció tranquilizarse. Fue hacia uno de los granos de azúcar que antes había formado parte del medio terrón, pero no lo cargó. Cuando reinició su marcha no había perdido la ruta. Pasó rápidamente sobre una D oscura, y al reingresar en la zona clara, otro obstáculo la detuvo. Era un trocito de algo, un palito acaso tres veces más grande que ella misma. Retrocedió, avanzó, tanteó el palito, se quedó inmóvil durante unos segundos. Luego empezó la tarea de carga. </w:t>
      </w:r>
    </w:p>
    <w:p w:rsidR="00EA4D62" w:rsidRDefault="00EA4D62" w:rsidP="000E6C6E">
      <w:pPr>
        <w:pStyle w:val="Standard"/>
        <w:jc w:val="both"/>
        <w:rPr>
          <w:rFonts w:ascii="Arial" w:hAnsi="Arial"/>
        </w:rPr>
      </w:pPr>
    </w:p>
    <w:p w:rsidR="00EA4D62" w:rsidRDefault="000E6C6E" w:rsidP="000E6C6E">
      <w:pPr>
        <w:pStyle w:val="Standard"/>
        <w:jc w:val="both"/>
        <w:rPr>
          <w:rFonts w:ascii="Arial" w:hAnsi="Arial"/>
        </w:rPr>
      </w:pPr>
      <w:r w:rsidRPr="0066762A">
        <w:rPr>
          <w:rFonts w:ascii="Arial" w:hAnsi="Arial"/>
        </w:rPr>
        <w:t xml:space="preserve">Dos veces se resbaló el palito, pero al final quedó bien afirmado, como una suerte de mástil inclinado. Al pasar sobre el área de la segunda A oscura, el andar de la hormiga era casi triunfal. Sin embargo, no había avanzado dos centímetros por la superficie clara del papel, cuando algo o alguien movió aquella hoja y la hormiga rodó, más o menos replegada sobre sí misma. Sólo pudo reincorporarse cuando llegó a la madera del piso. A cinco centímetros estaba el palito. </w:t>
      </w:r>
    </w:p>
    <w:p w:rsidR="00EA4D62" w:rsidRDefault="00EA4D62" w:rsidP="000E6C6E">
      <w:pPr>
        <w:pStyle w:val="Standard"/>
        <w:jc w:val="both"/>
        <w:rPr>
          <w:rFonts w:ascii="Arial" w:hAnsi="Arial"/>
        </w:rPr>
      </w:pPr>
    </w:p>
    <w:p w:rsidR="000E6C6E" w:rsidRPr="0066762A" w:rsidRDefault="000E6C6E" w:rsidP="000E6C6E">
      <w:pPr>
        <w:pStyle w:val="Standard"/>
        <w:jc w:val="both"/>
        <w:rPr>
          <w:rFonts w:ascii="Arial" w:hAnsi="Arial"/>
        </w:rPr>
      </w:pPr>
      <w:r w:rsidRPr="0066762A">
        <w:rPr>
          <w:rFonts w:ascii="Arial" w:hAnsi="Arial"/>
        </w:rPr>
        <w:t xml:space="preserve">La hormiga avanzó hasta él, esta vez con parsimonia, como midiendo cada séxtuple paso. Así y todo, llegó hasta su objetivo, pero cuando estiraba las patas delanteras, de nuevo corrió el aire y el palito rodó hasta detenerse diez centímetros más allá, </w:t>
      </w:r>
      <w:proofErr w:type="spellStart"/>
      <w:r w:rsidRPr="0066762A">
        <w:rPr>
          <w:rFonts w:ascii="Arial" w:hAnsi="Arial"/>
        </w:rPr>
        <w:t>semicaído</w:t>
      </w:r>
      <w:proofErr w:type="spellEnd"/>
      <w:r w:rsidRPr="0066762A">
        <w:rPr>
          <w:rFonts w:ascii="Arial" w:hAnsi="Arial"/>
        </w:rPr>
        <w:t xml:space="preserve"> en una de las rendijas que separaban los tablones del piso. Uno de los extremos, sin embargo, emergía hacia </w:t>
      </w:r>
    </w:p>
    <w:p w:rsidR="00EA4D62" w:rsidRDefault="000E6C6E" w:rsidP="000E6C6E">
      <w:pPr>
        <w:pStyle w:val="Standard"/>
        <w:jc w:val="both"/>
        <w:rPr>
          <w:rFonts w:ascii="Arial" w:hAnsi="Arial"/>
        </w:rPr>
      </w:pPr>
      <w:r w:rsidRPr="0066762A">
        <w:rPr>
          <w:rFonts w:ascii="Arial" w:hAnsi="Arial"/>
        </w:rPr>
        <w:t xml:space="preserve">arriba. Para la hormiga, semejante posición representó en cierto modo una facilidad, ya que pudo hacer un rodeo a fin de intentar la operación desde un ángulo más favorable. Al cabo de medio minuto, la faena estaba cumplida. La carga, otra vez alzada, estaba ahora en una posición más cercana a la estricta horizontalidad. La hormiga reinició la marcha, sin desviarse jamás de su ruta hacia el zócalo. Las otras hormigas, con sus respectivos víveres, habían desaparecido por algún invisible agujero. Sobre la madera, la hormiga avanzaba más lentamente que sobre el papel. Un nudo, bastante rugoso de la tabla, significó una demora de más de un minuto. El palito estuvo a punto de caer, pero un particular vaivén del cuerpo de la hormiga aseguró su estabilidad. Dos centímetros más y un </w:t>
      </w:r>
      <w:r w:rsidR="004C0BCD">
        <w:rPr>
          <w:rFonts w:ascii="Arial" w:hAnsi="Arial"/>
        </w:rPr>
        <w:t xml:space="preserve">golpe resonó. Un golpe </w:t>
      </w:r>
      <w:r w:rsidRPr="0066762A">
        <w:rPr>
          <w:rFonts w:ascii="Arial" w:hAnsi="Arial"/>
        </w:rPr>
        <w:t xml:space="preserve">aparentemente dado sobre el piso. Al igual que las otras, esa tabla vibró y la hormiga dio un saltito involuntario, en el curso del cual, perdió su carga. El palito quedó atravesado en el tablón contiguo. El trabajo siguiente fue cruzar la hendidura, que en ese punto era bastante profunda. </w:t>
      </w:r>
    </w:p>
    <w:p w:rsidR="00EA4D62" w:rsidRDefault="00EA4D62" w:rsidP="000E6C6E">
      <w:pPr>
        <w:pStyle w:val="Standard"/>
        <w:jc w:val="both"/>
        <w:rPr>
          <w:rFonts w:ascii="Arial" w:hAnsi="Arial"/>
        </w:rPr>
      </w:pPr>
    </w:p>
    <w:p w:rsidR="000E6C6E" w:rsidRPr="0066762A" w:rsidRDefault="000E6C6E" w:rsidP="000E6C6E">
      <w:pPr>
        <w:pStyle w:val="Standard"/>
        <w:jc w:val="both"/>
        <w:rPr>
          <w:rFonts w:ascii="Arial" w:hAnsi="Arial"/>
        </w:rPr>
      </w:pPr>
      <w:r w:rsidRPr="0066762A">
        <w:rPr>
          <w:rFonts w:ascii="Arial" w:hAnsi="Arial"/>
        </w:rPr>
        <w:t>La hormiga se acercó al borde, hizo un leve avance erizado de alertas, pero aun así se precipitó en aquel abismo de centímetro y medio. Le llevó varios segundos rehacerse, escalar el lado opuesto de la hendidura y reaparecer en la superficie del siguiente tablón. Ahí estaba el palito. La hormiga estuvo un rato junto a él, sin otro movimiento que un intermitente temblor en las patas delanteras. Después llevó a cabo su quinta operación de carga. El palito quedó horizontal, aunque algo oblicuo con respecto al cuerpo de la hormiga. Esta hizo un movimiento brusco y entonces la carga quedó mejor acomodada. A medio metro estaba el zócalo. La hormiga avanzó en la antigua dirección, que en ese espacio casualmente se correspondía con la veta. Ahora el paso era rápido, y el palito no parecía correr el menor riesgo de derrumbe. A dos centímetros de su meta, la hormiga se detuvo, de nuevo alertada. Entonces, de lo alto apareció un pulgar, un ancho dedo humano y concienzudamente aplastó carga y hormiga.</w:t>
      </w:r>
    </w:p>
    <w:p w:rsidR="000E6C6E" w:rsidRPr="0066762A" w:rsidRDefault="000E6C6E" w:rsidP="009910F7">
      <w:pPr>
        <w:pStyle w:val="Standard"/>
        <w:spacing w:before="240"/>
        <w:jc w:val="right"/>
        <w:rPr>
          <w:rFonts w:ascii="Arial" w:hAnsi="Arial"/>
        </w:rPr>
      </w:pPr>
      <w:r w:rsidRPr="0066762A">
        <w:rPr>
          <w:rFonts w:ascii="Arial" w:hAnsi="Arial"/>
          <w:sz w:val="20"/>
          <w:szCs w:val="20"/>
        </w:rPr>
        <w:t xml:space="preserve">Benedetti, Mario (1968) </w:t>
      </w:r>
      <w:r w:rsidRPr="0066762A">
        <w:rPr>
          <w:rFonts w:ascii="Arial" w:hAnsi="Arial"/>
          <w:i/>
          <w:sz w:val="20"/>
          <w:szCs w:val="20"/>
        </w:rPr>
        <w:t>La muerte y otras sorpresas</w:t>
      </w:r>
      <w:r w:rsidR="009910F7">
        <w:rPr>
          <w:rFonts w:ascii="Arial" w:hAnsi="Arial"/>
          <w:i/>
          <w:sz w:val="20"/>
          <w:szCs w:val="20"/>
        </w:rPr>
        <w:t>.</w:t>
      </w:r>
    </w:p>
    <w:p w:rsidR="000E6C6E" w:rsidRDefault="000E6C6E" w:rsidP="000E6C6E">
      <w:pPr>
        <w:pStyle w:val="Standard"/>
        <w:rPr>
          <w:rFonts w:ascii="Arial" w:hAnsi="Arial"/>
          <w:i/>
          <w:sz w:val="20"/>
          <w:szCs w:val="20"/>
        </w:rPr>
      </w:pPr>
    </w:p>
    <w:p w:rsidR="00EA4D62" w:rsidRDefault="00EA4D62" w:rsidP="000E6C6E">
      <w:pPr>
        <w:pStyle w:val="Standard"/>
        <w:rPr>
          <w:rFonts w:ascii="Arial" w:hAnsi="Arial"/>
          <w:i/>
          <w:sz w:val="20"/>
          <w:szCs w:val="20"/>
        </w:rPr>
      </w:pPr>
    </w:p>
    <w:p w:rsidR="00EA4D62" w:rsidRDefault="00EA4D62" w:rsidP="000E6C6E">
      <w:pPr>
        <w:pStyle w:val="Standard"/>
        <w:rPr>
          <w:rFonts w:ascii="Arial" w:hAnsi="Arial"/>
          <w:i/>
          <w:sz w:val="20"/>
          <w:szCs w:val="20"/>
        </w:rPr>
      </w:pPr>
    </w:p>
    <w:p w:rsidR="00EA4D62" w:rsidRDefault="00EA4D62" w:rsidP="000E6C6E">
      <w:pPr>
        <w:pStyle w:val="Standard"/>
        <w:rPr>
          <w:rFonts w:ascii="Arial" w:hAnsi="Arial"/>
          <w:i/>
          <w:sz w:val="20"/>
          <w:szCs w:val="20"/>
        </w:rPr>
      </w:pPr>
    </w:p>
    <w:p w:rsidR="00EA4D62" w:rsidRDefault="00EA4D62" w:rsidP="000E6C6E">
      <w:pPr>
        <w:pStyle w:val="Standard"/>
        <w:rPr>
          <w:rFonts w:ascii="Arial" w:hAnsi="Arial"/>
          <w:i/>
          <w:sz w:val="20"/>
          <w:szCs w:val="20"/>
        </w:rPr>
      </w:pPr>
    </w:p>
    <w:p w:rsidR="00EA4D62" w:rsidRDefault="00EA4D62" w:rsidP="000E6C6E">
      <w:pPr>
        <w:pStyle w:val="Standard"/>
        <w:rPr>
          <w:rFonts w:ascii="Arial" w:hAnsi="Arial"/>
          <w:i/>
          <w:sz w:val="20"/>
          <w:szCs w:val="20"/>
        </w:rPr>
      </w:pPr>
    </w:p>
    <w:p w:rsidR="00EA4D62" w:rsidRPr="0066762A" w:rsidRDefault="00EA4D62" w:rsidP="000E6C6E">
      <w:pPr>
        <w:pStyle w:val="Standard"/>
        <w:rPr>
          <w:rFonts w:ascii="Arial" w:hAnsi="Arial"/>
          <w:i/>
          <w:sz w:val="20"/>
          <w:szCs w:val="20"/>
        </w:rPr>
      </w:pPr>
    </w:p>
    <w:p w:rsidR="000E6C6E" w:rsidRPr="0066762A" w:rsidRDefault="000E6C6E" w:rsidP="000E6C6E">
      <w:pPr>
        <w:pStyle w:val="Standard"/>
        <w:numPr>
          <w:ilvl w:val="0"/>
          <w:numId w:val="3"/>
        </w:numPr>
        <w:rPr>
          <w:rFonts w:ascii="Arial" w:hAnsi="Arial"/>
        </w:rPr>
      </w:pPr>
      <w:r w:rsidRPr="0066762A">
        <w:rPr>
          <w:rFonts w:ascii="Arial" w:hAnsi="Arial"/>
          <w:b/>
          <w:bCs/>
          <w:lang w:val="es-MX"/>
        </w:rPr>
        <w:t>La minuciosa descripción de los obstáculos enfrentados</w:t>
      </w:r>
      <w:r w:rsidR="00FD06F0">
        <w:rPr>
          <w:rFonts w:ascii="Arial" w:hAnsi="Arial"/>
          <w:b/>
          <w:bCs/>
          <w:lang w:val="es-MX"/>
        </w:rPr>
        <w:t xml:space="preserve"> por la hormiga permite inferir:</w:t>
      </w:r>
    </w:p>
    <w:p w:rsidR="009910F7" w:rsidRDefault="000E6C6E" w:rsidP="00137BF4">
      <w:pPr>
        <w:pStyle w:val="SectionTitle"/>
        <w:numPr>
          <w:ilvl w:val="0"/>
          <w:numId w:val="86"/>
        </w:numPr>
        <w:spacing w:after="0"/>
        <w:jc w:val="both"/>
        <w:rPr>
          <w:rFonts w:cs="Arial"/>
          <w:b w:val="0"/>
          <w:color w:val="auto"/>
          <w:sz w:val="24"/>
          <w:szCs w:val="24"/>
          <w:lang w:val="es-CL"/>
        </w:rPr>
      </w:pPr>
      <w:r w:rsidRPr="009910F7">
        <w:rPr>
          <w:rFonts w:cs="Arial"/>
          <w:b w:val="0"/>
          <w:color w:val="auto"/>
          <w:sz w:val="24"/>
          <w:szCs w:val="24"/>
          <w:lang w:val="es-CL"/>
        </w:rPr>
        <w:t>Que el relato narra una escena cotidiana carente de proyección reflexiva</w:t>
      </w:r>
      <w:r w:rsidR="00FD06F0" w:rsidRPr="009910F7">
        <w:rPr>
          <w:rFonts w:cs="Arial"/>
          <w:b w:val="0"/>
          <w:color w:val="auto"/>
          <w:sz w:val="24"/>
          <w:szCs w:val="24"/>
          <w:lang w:val="es-CL"/>
        </w:rPr>
        <w:t>.</w:t>
      </w:r>
    </w:p>
    <w:p w:rsidR="009910F7" w:rsidRDefault="000E6C6E" w:rsidP="00137BF4">
      <w:pPr>
        <w:pStyle w:val="SectionTitle"/>
        <w:numPr>
          <w:ilvl w:val="0"/>
          <w:numId w:val="86"/>
        </w:numPr>
        <w:spacing w:after="0"/>
        <w:jc w:val="both"/>
        <w:rPr>
          <w:rFonts w:cs="Arial"/>
          <w:b w:val="0"/>
          <w:color w:val="auto"/>
          <w:sz w:val="24"/>
          <w:szCs w:val="24"/>
          <w:lang w:val="es-CL"/>
        </w:rPr>
      </w:pPr>
      <w:r w:rsidRPr="009910F7">
        <w:rPr>
          <w:rFonts w:cs="Arial"/>
          <w:b w:val="0"/>
          <w:color w:val="auto"/>
          <w:sz w:val="24"/>
          <w:szCs w:val="24"/>
          <w:lang w:val="es-CL"/>
        </w:rPr>
        <w:t>Que el relato registra objetivamente un fenómeno natural sin intención simbólica.</w:t>
      </w:r>
    </w:p>
    <w:p w:rsidR="009910F7" w:rsidRDefault="000E6C6E" w:rsidP="00137BF4">
      <w:pPr>
        <w:pStyle w:val="SectionTitle"/>
        <w:numPr>
          <w:ilvl w:val="0"/>
          <w:numId w:val="86"/>
        </w:numPr>
        <w:spacing w:after="0"/>
        <w:jc w:val="both"/>
        <w:rPr>
          <w:rFonts w:cs="Arial"/>
          <w:b w:val="0"/>
          <w:color w:val="auto"/>
          <w:sz w:val="24"/>
          <w:szCs w:val="24"/>
          <w:lang w:val="es-CL"/>
        </w:rPr>
      </w:pPr>
      <w:r w:rsidRPr="009910F7">
        <w:rPr>
          <w:rFonts w:cs="Arial"/>
          <w:b w:val="0"/>
          <w:color w:val="auto"/>
          <w:sz w:val="24"/>
          <w:szCs w:val="24"/>
          <w:lang w:val="es-CL"/>
        </w:rPr>
        <w:t>Que el relato describe con precisión científica el comportamiento instintivo animal.</w:t>
      </w:r>
    </w:p>
    <w:p w:rsidR="009910F7" w:rsidRPr="00EA4D62" w:rsidRDefault="000E6C6E" w:rsidP="00137BF4">
      <w:pPr>
        <w:pStyle w:val="SectionTitle"/>
        <w:numPr>
          <w:ilvl w:val="0"/>
          <w:numId w:val="86"/>
        </w:numPr>
        <w:spacing w:after="0"/>
        <w:jc w:val="both"/>
        <w:rPr>
          <w:rFonts w:cs="Arial"/>
          <w:b w:val="0"/>
          <w:color w:val="auto"/>
          <w:sz w:val="24"/>
          <w:szCs w:val="24"/>
          <w:lang w:val="es-CL"/>
        </w:rPr>
      </w:pPr>
      <w:r w:rsidRPr="009910F7">
        <w:rPr>
          <w:rFonts w:cs="Arial"/>
          <w:b w:val="0"/>
          <w:color w:val="auto"/>
          <w:sz w:val="24"/>
          <w:szCs w:val="24"/>
          <w:lang w:val="es-CL"/>
        </w:rPr>
        <w:t>Que el relato construye una alegoría sobre la perseverancia ante fuerzas superiores.</w:t>
      </w:r>
    </w:p>
    <w:p w:rsidR="009910F7" w:rsidRPr="0066762A" w:rsidRDefault="009910F7" w:rsidP="000E6C6E">
      <w:pPr>
        <w:pStyle w:val="Standard"/>
        <w:rPr>
          <w:rFonts w:ascii="Arial" w:hAnsi="Arial"/>
          <w:bCs/>
          <w:lang w:val="es-MX"/>
        </w:rPr>
      </w:pPr>
    </w:p>
    <w:p w:rsidR="000E6C6E" w:rsidRPr="009910F7" w:rsidRDefault="000E6C6E" w:rsidP="000E6C6E">
      <w:pPr>
        <w:pStyle w:val="Standard"/>
        <w:numPr>
          <w:ilvl w:val="0"/>
          <w:numId w:val="3"/>
        </w:numPr>
        <w:rPr>
          <w:rFonts w:ascii="Arial" w:hAnsi="Arial"/>
        </w:rPr>
      </w:pPr>
      <w:r w:rsidRPr="0066762A">
        <w:rPr>
          <w:rFonts w:ascii="Arial" w:hAnsi="Arial"/>
          <w:b/>
          <w:bCs/>
          <w:lang w:val="es-MX"/>
        </w:rPr>
        <w:t>El hecho de que la hormiga retome siempre la misma dirección sugiere:</w:t>
      </w:r>
    </w:p>
    <w:p w:rsidR="000E6C6E" w:rsidRPr="009910F7" w:rsidRDefault="000E6C6E" w:rsidP="00137BF4">
      <w:pPr>
        <w:pStyle w:val="SectionTitle"/>
        <w:numPr>
          <w:ilvl w:val="0"/>
          <w:numId w:val="87"/>
        </w:numPr>
        <w:spacing w:after="0"/>
        <w:jc w:val="both"/>
        <w:rPr>
          <w:rFonts w:cs="Arial"/>
          <w:b w:val="0"/>
          <w:color w:val="auto"/>
          <w:sz w:val="24"/>
          <w:szCs w:val="24"/>
          <w:lang w:val="es-CL"/>
        </w:rPr>
      </w:pPr>
      <w:r w:rsidRPr="009910F7">
        <w:rPr>
          <w:rFonts w:cs="Arial"/>
          <w:b w:val="0"/>
          <w:color w:val="auto"/>
          <w:sz w:val="24"/>
          <w:szCs w:val="24"/>
          <w:lang w:val="es-CL"/>
        </w:rPr>
        <w:t>Que responde únicamente a un automatismo biológico invariable.</w:t>
      </w:r>
    </w:p>
    <w:p w:rsidR="000E6C6E" w:rsidRPr="009910F7" w:rsidRDefault="000E6C6E" w:rsidP="00137BF4">
      <w:pPr>
        <w:pStyle w:val="SectionTitle"/>
        <w:numPr>
          <w:ilvl w:val="0"/>
          <w:numId w:val="87"/>
        </w:numPr>
        <w:spacing w:after="0"/>
        <w:jc w:val="both"/>
        <w:rPr>
          <w:rFonts w:cs="Arial"/>
          <w:b w:val="0"/>
          <w:color w:val="auto"/>
          <w:sz w:val="24"/>
          <w:szCs w:val="24"/>
          <w:lang w:val="es-CL"/>
        </w:rPr>
      </w:pPr>
      <w:r w:rsidRPr="009910F7">
        <w:rPr>
          <w:rFonts w:cs="Arial"/>
          <w:b w:val="0"/>
          <w:color w:val="auto"/>
          <w:sz w:val="24"/>
          <w:szCs w:val="24"/>
          <w:lang w:val="es-CL"/>
        </w:rPr>
        <w:t>Que encarna una voluntad persistente orientada hacia un fin.</w:t>
      </w:r>
    </w:p>
    <w:p w:rsidR="000E6C6E" w:rsidRPr="009910F7" w:rsidRDefault="000E6C6E" w:rsidP="00137BF4">
      <w:pPr>
        <w:pStyle w:val="SectionTitle"/>
        <w:numPr>
          <w:ilvl w:val="0"/>
          <w:numId w:val="87"/>
        </w:numPr>
        <w:spacing w:after="0"/>
        <w:jc w:val="both"/>
        <w:rPr>
          <w:rFonts w:cs="Arial"/>
          <w:b w:val="0"/>
          <w:color w:val="auto"/>
          <w:sz w:val="24"/>
          <w:szCs w:val="24"/>
          <w:lang w:val="es-CL"/>
        </w:rPr>
      </w:pPr>
      <w:r w:rsidRPr="009910F7">
        <w:rPr>
          <w:rFonts w:cs="Arial"/>
          <w:b w:val="0"/>
          <w:color w:val="auto"/>
          <w:sz w:val="24"/>
          <w:szCs w:val="24"/>
          <w:lang w:val="es-CL"/>
        </w:rPr>
        <w:t>Que desconoce alternativas espaciales para modificar su trayecto.</w:t>
      </w:r>
    </w:p>
    <w:p w:rsidR="000E6C6E" w:rsidRPr="009910F7" w:rsidRDefault="000E6C6E" w:rsidP="00137BF4">
      <w:pPr>
        <w:pStyle w:val="SectionTitle"/>
        <w:numPr>
          <w:ilvl w:val="0"/>
          <w:numId w:val="87"/>
        </w:numPr>
        <w:spacing w:after="0"/>
        <w:jc w:val="both"/>
        <w:rPr>
          <w:rFonts w:cs="Arial"/>
          <w:b w:val="0"/>
          <w:color w:val="auto"/>
          <w:sz w:val="24"/>
          <w:szCs w:val="24"/>
          <w:lang w:val="es-CL"/>
        </w:rPr>
      </w:pPr>
      <w:r w:rsidRPr="009910F7">
        <w:rPr>
          <w:rFonts w:cs="Arial"/>
          <w:b w:val="0"/>
          <w:color w:val="auto"/>
          <w:sz w:val="24"/>
          <w:szCs w:val="24"/>
          <w:lang w:val="es-CL"/>
        </w:rPr>
        <w:t>Que reproduce mecánicamente el recorrido previo del grupo.</w:t>
      </w:r>
    </w:p>
    <w:p w:rsidR="000E6C6E" w:rsidRPr="0066762A" w:rsidRDefault="000E6C6E" w:rsidP="000E6C6E">
      <w:pPr>
        <w:pStyle w:val="Standard"/>
        <w:jc w:val="right"/>
        <w:rPr>
          <w:rFonts w:ascii="Arial" w:hAnsi="Arial"/>
          <w:sz w:val="20"/>
          <w:szCs w:val="20"/>
          <w:lang w:val="es-MX"/>
        </w:rPr>
      </w:pPr>
    </w:p>
    <w:p w:rsidR="000E6C6E" w:rsidRPr="009910F7" w:rsidRDefault="000E6C6E" w:rsidP="009910F7">
      <w:pPr>
        <w:pStyle w:val="Standard"/>
        <w:numPr>
          <w:ilvl w:val="0"/>
          <w:numId w:val="3"/>
        </w:numPr>
        <w:rPr>
          <w:rFonts w:ascii="Arial" w:hAnsi="Arial"/>
        </w:rPr>
      </w:pPr>
      <w:r w:rsidRPr="0066762A">
        <w:rPr>
          <w:rFonts w:ascii="Arial" w:hAnsi="Arial"/>
          <w:b/>
          <w:bCs/>
          <w:lang w:val="es-MX"/>
        </w:rPr>
        <w:t>La aparición final del pulgar humano cumple principalmente la función de:</w:t>
      </w:r>
    </w:p>
    <w:p w:rsidR="000E6C6E" w:rsidRPr="009910F7" w:rsidRDefault="000E6C6E" w:rsidP="00137BF4">
      <w:pPr>
        <w:pStyle w:val="SectionTitle"/>
        <w:numPr>
          <w:ilvl w:val="0"/>
          <w:numId w:val="88"/>
        </w:numPr>
        <w:spacing w:after="0"/>
        <w:jc w:val="both"/>
        <w:rPr>
          <w:rFonts w:cs="Arial"/>
          <w:b w:val="0"/>
          <w:color w:val="auto"/>
          <w:sz w:val="24"/>
          <w:szCs w:val="24"/>
          <w:lang w:val="es-CL"/>
        </w:rPr>
      </w:pPr>
      <w:r w:rsidRPr="009910F7">
        <w:rPr>
          <w:rFonts w:cs="Arial"/>
          <w:b w:val="0"/>
          <w:color w:val="auto"/>
          <w:sz w:val="24"/>
          <w:szCs w:val="24"/>
          <w:lang w:val="es-CL"/>
        </w:rPr>
        <w:t xml:space="preserve">De introducir una fuerza externa que irrumpe de manera decisiva.  </w:t>
      </w:r>
    </w:p>
    <w:p w:rsidR="000E6C6E" w:rsidRPr="009910F7" w:rsidRDefault="000E6C6E" w:rsidP="00137BF4">
      <w:pPr>
        <w:pStyle w:val="SectionTitle"/>
        <w:numPr>
          <w:ilvl w:val="0"/>
          <w:numId w:val="88"/>
        </w:numPr>
        <w:spacing w:after="0"/>
        <w:jc w:val="both"/>
        <w:rPr>
          <w:rFonts w:cs="Arial"/>
          <w:b w:val="0"/>
          <w:color w:val="auto"/>
          <w:sz w:val="24"/>
          <w:szCs w:val="24"/>
          <w:lang w:val="es-CL"/>
        </w:rPr>
      </w:pPr>
      <w:r w:rsidRPr="009910F7">
        <w:rPr>
          <w:rFonts w:cs="Arial"/>
          <w:b w:val="0"/>
          <w:color w:val="auto"/>
          <w:sz w:val="24"/>
          <w:szCs w:val="24"/>
          <w:lang w:val="es-CL"/>
        </w:rPr>
        <w:t>De confirmar la supremacía humana dentro del espacio doméstico.</w:t>
      </w:r>
    </w:p>
    <w:p w:rsidR="000E6C6E" w:rsidRPr="009910F7" w:rsidRDefault="000E6C6E" w:rsidP="00137BF4">
      <w:pPr>
        <w:pStyle w:val="SectionTitle"/>
        <w:numPr>
          <w:ilvl w:val="0"/>
          <w:numId w:val="88"/>
        </w:numPr>
        <w:spacing w:after="0"/>
        <w:jc w:val="both"/>
        <w:rPr>
          <w:rFonts w:cs="Arial"/>
          <w:b w:val="0"/>
          <w:color w:val="auto"/>
          <w:sz w:val="24"/>
          <w:szCs w:val="24"/>
          <w:lang w:val="es-CL"/>
        </w:rPr>
      </w:pPr>
      <w:r w:rsidRPr="009910F7">
        <w:rPr>
          <w:rFonts w:cs="Arial"/>
          <w:b w:val="0"/>
          <w:color w:val="auto"/>
          <w:sz w:val="24"/>
          <w:szCs w:val="24"/>
          <w:lang w:val="es-CL"/>
        </w:rPr>
        <w:t>De clausurar la acción mediante un acto abrupto y violento.</w:t>
      </w:r>
    </w:p>
    <w:p w:rsidR="000E6C6E" w:rsidRPr="009910F7" w:rsidRDefault="000E6C6E" w:rsidP="00137BF4">
      <w:pPr>
        <w:pStyle w:val="SectionTitle"/>
        <w:numPr>
          <w:ilvl w:val="0"/>
          <w:numId w:val="88"/>
        </w:numPr>
        <w:spacing w:after="0"/>
        <w:jc w:val="both"/>
        <w:rPr>
          <w:rFonts w:cs="Arial"/>
          <w:b w:val="0"/>
          <w:color w:val="auto"/>
          <w:sz w:val="24"/>
          <w:szCs w:val="24"/>
          <w:lang w:val="es-CL"/>
        </w:rPr>
      </w:pPr>
      <w:r w:rsidRPr="009910F7">
        <w:rPr>
          <w:rFonts w:cs="Arial"/>
          <w:b w:val="0"/>
          <w:color w:val="auto"/>
          <w:sz w:val="24"/>
          <w:szCs w:val="24"/>
          <w:lang w:val="es-CL"/>
        </w:rPr>
        <w:t>De resolver coherentemente el conflicto desarrollado previamente.</w:t>
      </w:r>
    </w:p>
    <w:p w:rsidR="00FD06F0" w:rsidRPr="0066762A" w:rsidRDefault="00FD06F0" w:rsidP="000E6C6E">
      <w:pPr>
        <w:pStyle w:val="Standard"/>
        <w:rPr>
          <w:rFonts w:ascii="Arial" w:hAnsi="Arial"/>
          <w:lang w:val="es-MX"/>
        </w:rPr>
      </w:pPr>
    </w:p>
    <w:p w:rsidR="000E6C6E" w:rsidRPr="0066762A" w:rsidRDefault="000E6C6E" w:rsidP="000E6C6E">
      <w:pPr>
        <w:pStyle w:val="Standard"/>
        <w:numPr>
          <w:ilvl w:val="0"/>
          <w:numId w:val="3"/>
        </w:numPr>
        <w:rPr>
          <w:rFonts w:ascii="Arial" w:hAnsi="Arial"/>
        </w:rPr>
      </w:pPr>
      <w:r w:rsidRPr="0066762A">
        <w:rPr>
          <w:rFonts w:ascii="Arial" w:hAnsi="Arial"/>
          <w:b/>
          <w:bCs/>
          <w:lang w:val="es-MX"/>
        </w:rPr>
        <w:t xml:space="preserve">Desde una interpretación simbólica, la reiteración de caídas y </w:t>
      </w:r>
      <w:proofErr w:type="spellStart"/>
      <w:r w:rsidRPr="0066762A">
        <w:rPr>
          <w:rFonts w:ascii="Arial" w:hAnsi="Arial"/>
          <w:b/>
          <w:bCs/>
          <w:lang w:val="es-MX"/>
        </w:rPr>
        <w:t>recomienzos</w:t>
      </w:r>
      <w:proofErr w:type="spellEnd"/>
      <w:r w:rsidRPr="0066762A">
        <w:rPr>
          <w:rFonts w:ascii="Arial" w:hAnsi="Arial"/>
          <w:b/>
          <w:bCs/>
          <w:lang w:val="es-MX"/>
        </w:rPr>
        <w:t xml:space="preserve"> representa:</w:t>
      </w:r>
    </w:p>
    <w:p w:rsidR="000E6C6E" w:rsidRPr="009910F7" w:rsidRDefault="000E6C6E" w:rsidP="00137BF4">
      <w:pPr>
        <w:pStyle w:val="SectionTitle"/>
        <w:numPr>
          <w:ilvl w:val="0"/>
          <w:numId w:val="89"/>
        </w:numPr>
        <w:spacing w:after="0"/>
        <w:jc w:val="both"/>
        <w:rPr>
          <w:rFonts w:cs="Arial"/>
          <w:b w:val="0"/>
          <w:color w:val="auto"/>
          <w:sz w:val="24"/>
          <w:szCs w:val="24"/>
          <w:lang w:val="es-CL"/>
        </w:rPr>
      </w:pPr>
      <w:r w:rsidRPr="009910F7">
        <w:rPr>
          <w:rFonts w:cs="Arial"/>
          <w:b w:val="0"/>
          <w:color w:val="auto"/>
          <w:sz w:val="24"/>
          <w:szCs w:val="24"/>
          <w:lang w:val="es-CL"/>
        </w:rPr>
        <w:t>Una metáfora del esfuerzo constante frente a la adversidad.</w:t>
      </w:r>
    </w:p>
    <w:p w:rsidR="000E6C6E" w:rsidRPr="009910F7" w:rsidRDefault="000E6C6E" w:rsidP="00137BF4">
      <w:pPr>
        <w:pStyle w:val="SectionTitle"/>
        <w:numPr>
          <w:ilvl w:val="0"/>
          <w:numId w:val="89"/>
        </w:numPr>
        <w:spacing w:after="0"/>
        <w:jc w:val="both"/>
        <w:rPr>
          <w:rFonts w:cs="Arial"/>
          <w:b w:val="0"/>
          <w:color w:val="auto"/>
          <w:sz w:val="24"/>
          <w:szCs w:val="24"/>
          <w:lang w:val="es-CL"/>
        </w:rPr>
      </w:pPr>
      <w:r w:rsidRPr="009910F7">
        <w:rPr>
          <w:rFonts w:cs="Arial"/>
          <w:b w:val="0"/>
          <w:color w:val="auto"/>
          <w:sz w:val="24"/>
          <w:szCs w:val="24"/>
          <w:lang w:val="es-CL"/>
        </w:rPr>
        <w:t>Una descripción literal del desplazamiento entomológico observado.</w:t>
      </w:r>
    </w:p>
    <w:p w:rsidR="000E6C6E" w:rsidRPr="009910F7" w:rsidRDefault="000E6C6E" w:rsidP="00137BF4">
      <w:pPr>
        <w:pStyle w:val="SectionTitle"/>
        <w:numPr>
          <w:ilvl w:val="0"/>
          <w:numId w:val="89"/>
        </w:numPr>
        <w:spacing w:after="0"/>
        <w:jc w:val="both"/>
        <w:rPr>
          <w:rFonts w:cs="Arial"/>
          <w:b w:val="0"/>
          <w:color w:val="auto"/>
          <w:sz w:val="24"/>
          <w:szCs w:val="24"/>
          <w:lang w:val="es-CL"/>
        </w:rPr>
      </w:pPr>
      <w:r w:rsidRPr="009910F7">
        <w:rPr>
          <w:rFonts w:cs="Arial"/>
          <w:b w:val="0"/>
          <w:color w:val="auto"/>
          <w:sz w:val="24"/>
          <w:szCs w:val="24"/>
          <w:lang w:val="es-CL"/>
        </w:rPr>
        <w:t>Un recurso narrativo destinado a prolongar la tensión.</w:t>
      </w:r>
    </w:p>
    <w:p w:rsidR="000E6C6E" w:rsidRPr="009910F7" w:rsidRDefault="000E6C6E" w:rsidP="00137BF4">
      <w:pPr>
        <w:pStyle w:val="SectionTitle"/>
        <w:numPr>
          <w:ilvl w:val="0"/>
          <w:numId w:val="89"/>
        </w:numPr>
        <w:spacing w:after="0"/>
        <w:jc w:val="both"/>
        <w:rPr>
          <w:rFonts w:cs="Arial"/>
          <w:b w:val="0"/>
          <w:color w:val="auto"/>
          <w:sz w:val="24"/>
          <w:szCs w:val="24"/>
          <w:lang w:val="es-CL"/>
        </w:rPr>
      </w:pPr>
      <w:r w:rsidRPr="009910F7">
        <w:rPr>
          <w:rFonts w:cs="Arial"/>
          <w:b w:val="0"/>
          <w:color w:val="auto"/>
          <w:sz w:val="24"/>
          <w:szCs w:val="24"/>
          <w:lang w:val="es-CL"/>
        </w:rPr>
        <w:t>Una exageración técnica propia del estilo descriptivo.</w:t>
      </w:r>
    </w:p>
    <w:p w:rsidR="000E6C6E" w:rsidRPr="0066762A" w:rsidRDefault="000E6C6E" w:rsidP="000E6C6E">
      <w:pPr>
        <w:pStyle w:val="Standard"/>
        <w:rPr>
          <w:rFonts w:ascii="Arial" w:hAnsi="Arial"/>
          <w:lang w:val="es-MX"/>
        </w:rPr>
      </w:pPr>
    </w:p>
    <w:p w:rsidR="000E6C6E" w:rsidRPr="009910F7" w:rsidRDefault="000E6C6E" w:rsidP="000E6C6E">
      <w:pPr>
        <w:pStyle w:val="Standard"/>
        <w:numPr>
          <w:ilvl w:val="0"/>
          <w:numId w:val="3"/>
        </w:numPr>
        <w:rPr>
          <w:rFonts w:ascii="Arial" w:hAnsi="Arial"/>
        </w:rPr>
      </w:pPr>
      <w:r w:rsidRPr="0066762A">
        <w:rPr>
          <w:rFonts w:ascii="Arial" w:hAnsi="Arial"/>
          <w:b/>
          <w:bCs/>
          <w:lang w:val="es-MX"/>
        </w:rPr>
        <w:t>El contraste entre la pequeñez de la hormiga y el dedo humano enfatiza:</w:t>
      </w:r>
    </w:p>
    <w:p w:rsidR="000E6C6E" w:rsidRPr="009910F7" w:rsidRDefault="000E6C6E" w:rsidP="00137BF4">
      <w:pPr>
        <w:pStyle w:val="SectionTitle"/>
        <w:numPr>
          <w:ilvl w:val="0"/>
          <w:numId w:val="90"/>
        </w:numPr>
        <w:spacing w:after="0"/>
        <w:jc w:val="both"/>
        <w:rPr>
          <w:rFonts w:cs="Arial"/>
          <w:b w:val="0"/>
          <w:color w:val="auto"/>
          <w:sz w:val="24"/>
          <w:szCs w:val="24"/>
          <w:lang w:val="es-CL"/>
        </w:rPr>
      </w:pPr>
      <w:r w:rsidRPr="009910F7">
        <w:rPr>
          <w:rFonts w:cs="Arial"/>
          <w:b w:val="0"/>
          <w:color w:val="auto"/>
          <w:sz w:val="24"/>
          <w:szCs w:val="24"/>
          <w:lang w:val="es-CL"/>
        </w:rPr>
        <w:t>La desproporción entre esfuerzo individual y poder externo.</w:t>
      </w:r>
    </w:p>
    <w:p w:rsidR="000E6C6E" w:rsidRPr="009910F7" w:rsidRDefault="000E6C6E" w:rsidP="00137BF4">
      <w:pPr>
        <w:pStyle w:val="SectionTitle"/>
        <w:numPr>
          <w:ilvl w:val="0"/>
          <w:numId w:val="90"/>
        </w:numPr>
        <w:spacing w:after="0"/>
        <w:jc w:val="both"/>
        <w:rPr>
          <w:rFonts w:cs="Arial"/>
          <w:b w:val="0"/>
          <w:color w:val="auto"/>
          <w:sz w:val="24"/>
          <w:szCs w:val="24"/>
          <w:lang w:val="es-CL"/>
        </w:rPr>
      </w:pPr>
      <w:r w:rsidRPr="009910F7">
        <w:rPr>
          <w:rFonts w:cs="Arial"/>
          <w:b w:val="0"/>
          <w:color w:val="auto"/>
          <w:sz w:val="24"/>
          <w:szCs w:val="24"/>
          <w:lang w:val="es-CL"/>
        </w:rPr>
        <w:t>La fragilidad biológica propia de los insectos domésticos.</w:t>
      </w:r>
    </w:p>
    <w:p w:rsidR="000E6C6E" w:rsidRPr="009910F7" w:rsidRDefault="000E6C6E" w:rsidP="00137BF4">
      <w:pPr>
        <w:pStyle w:val="SectionTitle"/>
        <w:numPr>
          <w:ilvl w:val="0"/>
          <w:numId w:val="90"/>
        </w:numPr>
        <w:spacing w:after="0"/>
        <w:jc w:val="both"/>
        <w:rPr>
          <w:rFonts w:cs="Arial"/>
          <w:b w:val="0"/>
          <w:color w:val="auto"/>
          <w:sz w:val="24"/>
          <w:szCs w:val="24"/>
          <w:lang w:val="es-CL"/>
        </w:rPr>
      </w:pPr>
      <w:r w:rsidRPr="009910F7">
        <w:rPr>
          <w:rFonts w:cs="Arial"/>
          <w:b w:val="0"/>
          <w:color w:val="auto"/>
          <w:sz w:val="24"/>
          <w:szCs w:val="24"/>
          <w:lang w:val="es-CL"/>
        </w:rPr>
        <w:t>La intervención consciente de un observador implícito.</w:t>
      </w:r>
    </w:p>
    <w:p w:rsidR="000E6C6E" w:rsidRPr="009910F7" w:rsidRDefault="000E6C6E" w:rsidP="00137BF4">
      <w:pPr>
        <w:pStyle w:val="SectionTitle"/>
        <w:numPr>
          <w:ilvl w:val="0"/>
          <w:numId w:val="90"/>
        </w:numPr>
        <w:spacing w:after="0"/>
        <w:jc w:val="both"/>
        <w:rPr>
          <w:rFonts w:cs="Arial"/>
          <w:b w:val="0"/>
          <w:color w:val="auto"/>
          <w:sz w:val="24"/>
          <w:szCs w:val="24"/>
          <w:lang w:val="es-CL"/>
        </w:rPr>
      </w:pPr>
      <w:r w:rsidRPr="009910F7">
        <w:rPr>
          <w:rFonts w:cs="Arial"/>
          <w:b w:val="0"/>
          <w:color w:val="auto"/>
          <w:sz w:val="24"/>
          <w:szCs w:val="24"/>
          <w:lang w:val="es-CL"/>
        </w:rPr>
        <w:t>La neutralidad material del entorno descrito.</w:t>
      </w:r>
    </w:p>
    <w:p w:rsidR="000E6C6E" w:rsidRPr="0066762A" w:rsidRDefault="000E6C6E" w:rsidP="000E6C6E">
      <w:pPr>
        <w:pStyle w:val="Standard"/>
        <w:jc w:val="both"/>
        <w:rPr>
          <w:rFonts w:ascii="Arial" w:hAnsi="Arial"/>
          <w:lang w:val="es-MX"/>
        </w:rPr>
      </w:pPr>
    </w:p>
    <w:p w:rsidR="000E6C6E" w:rsidRPr="009910F7" w:rsidRDefault="000E6C6E" w:rsidP="009910F7">
      <w:pPr>
        <w:pStyle w:val="Standard"/>
        <w:numPr>
          <w:ilvl w:val="0"/>
          <w:numId w:val="3"/>
        </w:numPr>
        <w:rPr>
          <w:rFonts w:ascii="Arial" w:hAnsi="Arial"/>
        </w:rPr>
      </w:pPr>
      <w:r w:rsidRPr="0066762A">
        <w:rPr>
          <w:rFonts w:ascii="Arial" w:hAnsi="Arial"/>
          <w:b/>
          <w:bCs/>
          <w:lang w:val="es-MX"/>
        </w:rPr>
        <w:t>El desenlace abrupto genera principalmente en el lector:</w:t>
      </w:r>
    </w:p>
    <w:p w:rsidR="000E6C6E" w:rsidRPr="009910F7" w:rsidRDefault="000E6C6E" w:rsidP="00137BF4">
      <w:pPr>
        <w:pStyle w:val="SectionTitle"/>
        <w:numPr>
          <w:ilvl w:val="0"/>
          <w:numId w:val="91"/>
        </w:numPr>
        <w:spacing w:after="0"/>
        <w:jc w:val="both"/>
        <w:rPr>
          <w:rFonts w:cs="Arial"/>
          <w:b w:val="0"/>
          <w:color w:val="auto"/>
          <w:sz w:val="24"/>
          <w:szCs w:val="24"/>
          <w:lang w:val="es-CL"/>
        </w:rPr>
      </w:pPr>
      <w:r w:rsidRPr="009910F7">
        <w:rPr>
          <w:rFonts w:cs="Arial"/>
          <w:b w:val="0"/>
          <w:color w:val="auto"/>
          <w:sz w:val="24"/>
          <w:szCs w:val="24"/>
          <w:lang w:val="es-CL"/>
        </w:rPr>
        <w:t>Una reflexión sobre la arbitrariedad del poder y el destino.</w:t>
      </w:r>
    </w:p>
    <w:p w:rsidR="000E6C6E" w:rsidRPr="009910F7" w:rsidRDefault="000E6C6E" w:rsidP="00137BF4">
      <w:pPr>
        <w:pStyle w:val="SectionTitle"/>
        <w:numPr>
          <w:ilvl w:val="0"/>
          <w:numId w:val="91"/>
        </w:numPr>
        <w:spacing w:after="0"/>
        <w:jc w:val="both"/>
        <w:rPr>
          <w:rFonts w:cs="Arial"/>
          <w:b w:val="0"/>
          <w:color w:val="auto"/>
          <w:sz w:val="24"/>
          <w:szCs w:val="24"/>
          <w:lang w:val="es-CL"/>
        </w:rPr>
      </w:pPr>
      <w:r w:rsidRPr="009910F7">
        <w:rPr>
          <w:rFonts w:cs="Arial"/>
          <w:b w:val="0"/>
          <w:color w:val="auto"/>
          <w:sz w:val="24"/>
          <w:szCs w:val="24"/>
          <w:lang w:val="es-CL"/>
        </w:rPr>
        <w:t xml:space="preserve">Una sensación de justicia proporcional al esfuerzo realizado.  </w:t>
      </w:r>
    </w:p>
    <w:p w:rsidR="000E6C6E" w:rsidRPr="009910F7" w:rsidRDefault="000E6C6E" w:rsidP="00137BF4">
      <w:pPr>
        <w:pStyle w:val="SectionTitle"/>
        <w:numPr>
          <w:ilvl w:val="0"/>
          <w:numId w:val="91"/>
        </w:numPr>
        <w:spacing w:after="0"/>
        <w:jc w:val="both"/>
        <w:rPr>
          <w:rFonts w:cs="Arial"/>
          <w:b w:val="0"/>
          <w:color w:val="auto"/>
          <w:sz w:val="24"/>
          <w:szCs w:val="24"/>
          <w:lang w:val="es-CL"/>
        </w:rPr>
      </w:pPr>
      <w:r w:rsidRPr="009910F7">
        <w:rPr>
          <w:rFonts w:cs="Arial"/>
          <w:b w:val="0"/>
          <w:color w:val="auto"/>
          <w:sz w:val="24"/>
          <w:szCs w:val="24"/>
          <w:lang w:val="es-CL"/>
        </w:rPr>
        <w:t xml:space="preserve">Una confirmación de la lógica interna del relato.  </w:t>
      </w:r>
    </w:p>
    <w:p w:rsidR="000E6C6E" w:rsidRPr="009910F7" w:rsidRDefault="000E6C6E" w:rsidP="00137BF4">
      <w:pPr>
        <w:pStyle w:val="SectionTitle"/>
        <w:numPr>
          <w:ilvl w:val="0"/>
          <w:numId w:val="91"/>
        </w:numPr>
        <w:spacing w:after="0"/>
        <w:jc w:val="both"/>
        <w:rPr>
          <w:rFonts w:cs="Arial"/>
          <w:b w:val="0"/>
          <w:color w:val="auto"/>
          <w:sz w:val="24"/>
          <w:szCs w:val="24"/>
          <w:lang w:val="es-CL"/>
        </w:rPr>
      </w:pPr>
      <w:r w:rsidRPr="009910F7">
        <w:rPr>
          <w:rFonts w:cs="Arial"/>
          <w:b w:val="0"/>
          <w:color w:val="auto"/>
          <w:sz w:val="24"/>
          <w:szCs w:val="24"/>
          <w:lang w:val="es-CL"/>
        </w:rPr>
        <w:t>Una validación de la superioridad racional humana.</w:t>
      </w:r>
    </w:p>
    <w:p w:rsidR="000E6C6E" w:rsidRDefault="000E6C6E" w:rsidP="000E6C6E">
      <w:pPr>
        <w:pStyle w:val="Standard"/>
        <w:rPr>
          <w:rFonts w:ascii="Arial" w:hAnsi="Arial"/>
          <w:lang w:val="es-MX"/>
        </w:rPr>
      </w:pPr>
    </w:p>
    <w:p w:rsidR="00EA4D62" w:rsidRDefault="00EA4D62" w:rsidP="000E6C6E">
      <w:pPr>
        <w:pStyle w:val="Standard"/>
        <w:rPr>
          <w:rFonts w:ascii="Arial" w:hAnsi="Arial"/>
          <w:lang w:val="es-MX"/>
        </w:rPr>
      </w:pPr>
    </w:p>
    <w:p w:rsidR="00EA4D62" w:rsidRDefault="00EA4D62" w:rsidP="000E6C6E">
      <w:pPr>
        <w:pStyle w:val="Standard"/>
        <w:rPr>
          <w:rFonts w:ascii="Arial" w:hAnsi="Arial"/>
          <w:lang w:val="es-MX"/>
        </w:rPr>
      </w:pPr>
    </w:p>
    <w:p w:rsidR="00EA4D62" w:rsidRDefault="00EA4D62" w:rsidP="000E6C6E">
      <w:pPr>
        <w:pStyle w:val="Standard"/>
        <w:rPr>
          <w:rFonts w:ascii="Arial" w:hAnsi="Arial"/>
          <w:lang w:val="es-MX"/>
        </w:rPr>
      </w:pPr>
    </w:p>
    <w:p w:rsidR="00EA4D62" w:rsidRDefault="00EA4D62" w:rsidP="000E6C6E">
      <w:pPr>
        <w:pStyle w:val="Standard"/>
        <w:rPr>
          <w:rFonts w:ascii="Arial" w:hAnsi="Arial"/>
          <w:lang w:val="es-MX"/>
        </w:rPr>
      </w:pPr>
    </w:p>
    <w:p w:rsidR="00EA4D62" w:rsidRDefault="00EA4D62" w:rsidP="000E6C6E">
      <w:pPr>
        <w:pStyle w:val="Standard"/>
        <w:rPr>
          <w:rFonts w:ascii="Arial" w:hAnsi="Arial"/>
          <w:lang w:val="es-MX"/>
        </w:rPr>
      </w:pPr>
    </w:p>
    <w:p w:rsidR="00EA4D62" w:rsidRPr="0066762A" w:rsidRDefault="00EA4D62" w:rsidP="000E6C6E">
      <w:pPr>
        <w:pStyle w:val="Standard"/>
        <w:rPr>
          <w:rFonts w:ascii="Arial" w:hAnsi="Arial"/>
          <w:lang w:val="es-MX"/>
        </w:rPr>
      </w:pPr>
    </w:p>
    <w:p w:rsidR="000E6C6E" w:rsidRPr="0066762A" w:rsidRDefault="000E6C6E" w:rsidP="000E6C6E">
      <w:pPr>
        <w:pStyle w:val="Standard"/>
        <w:rPr>
          <w:rFonts w:ascii="Arial" w:hAnsi="Arial"/>
          <w:b/>
          <w:bCs/>
          <w:u w:val="single"/>
        </w:rPr>
      </w:pPr>
      <w:r w:rsidRPr="0066762A">
        <w:rPr>
          <w:rFonts w:ascii="Arial" w:hAnsi="Arial"/>
          <w:b/>
          <w:bCs/>
          <w:u w:val="single"/>
        </w:rPr>
        <w:t>TEXTO 7</w:t>
      </w:r>
    </w:p>
    <w:p w:rsidR="000E6C6E" w:rsidRPr="0066762A" w:rsidRDefault="000E6C6E" w:rsidP="000E6C6E">
      <w:pPr>
        <w:pStyle w:val="Standard"/>
        <w:rPr>
          <w:rFonts w:ascii="Arial" w:hAnsi="Arial"/>
          <w:b/>
          <w:bCs/>
          <w:u w:val="single"/>
        </w:rPr>
      </w:pPr>
    </w:p>
    <w:p w:rsidR="000E6C6E" w:rsidRPr="0066762A" w:rsidRDefault="000E6C6E" w:rsidP="000E6C6E">
      <w:pPr>
        <w:pStyle w:val="Standard"/>
        <w:rPr>
          <w:rFonts w:ascii="Arial" w:hAnsi="Arial"/>
          <w:b/>
          <w:bCs/>
          <w:lang w:val="es-MX"/>
        </w:rPr>
      </w:pPr>
      <w:r w:rsidRPr="0066762A">
        <w:rPr>
          <w:rFonts w:ascii="Arial" w:hAnsi="Arial"/>
          <w:b/>
          <w:bCs/>
          <w:lang w:val="es-MX"/>
        </w:rPr>
        <w:t>El Eco Infinito de la Torre Espejada</w:t>
      </w:r>
    </w:p>
    <w:p w:rsidR="000E6C6E" w:rsidRPr="0066762A" w:rsidRDefault="000E6C6E" w:rsidP="000E6C6E">
      <w:pPr>
        <w:pStyle w:val="Standard"/>
        <w:jc w:val="both"/>
        <w:rPr>
          <w:rFonts w:ascii="Arial" w:hAnsi="Arial"/>
          <w:lang w:val="es-MX"/>
        </w:rPr>
      </w:pPr>
    </w:p>
    <w:p w:rsidR="000E6C6E" w:rsidRDefault="000E6C6E" w:rsidP="000E6C6E">
      <w:pPr>
        <w:pStyle w:val="Standard"/>
        <w:jc w:val="both"/>
        <w:rPr>
          <w:rFonts w:ascii="Arial" w:hAnsi="Arial"/>
          <w:lang w:val="es-MX"/>
        </w:rPr>
      </w:pPr>
      <w:r w:rsidRPr="0066762A">
        <w:rPr>
          <w:rFonts w:ascii="Arial" w:hAnsi="Arial"/>
          <w:lang w:val="es-MX"/>
        </w:rPr>
        <w:t xml:space="preserve">En el corazón de la ciudad universitaria se alzaba la imponente </w:t>
      </w:r>
      <w:r w:rsidRPr="0066762A">
        <w:rPr>
          <w:rFonts w:ascii="Arial" w:hAnsi="Arial"/>
          <w:bCs/>
          <w:lang w:val="es-MX"/>
        </w:rPr>
        <w:t>Torre Espejada</w:t>
      </w:r>
      <w:r w:rsidRPr="0066762A">
        <w:rPr>
          <w:rFonts w:ascii="Arial" w:hAnsi="Arial"/>
          <w:lang w:val="es-MX"/>
        </w:rPr>
        <w:t xml:space="preserve">, un edificio moderno donde los estudiantes acudían cada noche para contemplar su propio reflejo multiplicado en miles de pantallas brillantes. Decían que quien entraba podía ver versiones mejoradas de sí mismo: más admiradas, más influyentes, más visibles. </w:t>
      </w:r>
      <w:r w:rsidRPr="0066762A">
        <w:rPr>
          <w:rFonts w:ascii="Arial" w:hAnsi="Arial"/>
          <w:bCs/>
          <w:lang w:val="es-MX"/>
        </w:rPr>
        <w:t>Tomás</w:t>
      </w:r>
      <w:r w:rsidRPr="0066762A">
        <w:rPr>
          <w:rFonts w:ascii="Arial" w:hAnsi="Arial"/>
          <w:lang w:val="es-MX"/>
        </w:rPr>
        <w:t>, estudiante de sociología, comenzó a visitarla por curiosidad académica, convencido de que podía controlar el tiempo que pasaba allí.</w:t>
      </w:r>
    </w:p>
    <w:p w:rsidR="00EA4D62" w:rsidRPr="0066762A" w:rsidRDefault="00EA4D62" w:rsidP="000E6C6E">
      <w:pPr>
        <w:pStyle w:val="Standard"/>
        <w:jc w:val="both"/>
        <w:rPr>
          <w:rFonts w:ascii="Arial" w:hAnsi="Arial"/>
        </w:rPr>
      </w:pPr>
    </w:p>
    <w:p w:rsidR="000E6C6E" w:rsidRPr="0066762A" w:rsidRDefault="000E6C6E" w:rsidP="000E6C6E">
      <w:pPr>
        <w:pStyle w:val="Standard"/>
        <w:jc w:val="both"/>
        <w:rPr>
          <w:rFonts w:ascii="Arial" w:hAnsi="Arial"/>
          <w:lang w:val="es-MX"/>
        </w:rPr>
      </w:pPr>
      <w:r w:rsidRPr="0066762A">
        <w:rPr>
          <w:rFonts w:ascii="Arial" w:hAnsi="Arial"/>
          <w:lang w:val="es-MX"/>
        </w:rPr>
        <w:t xml:space="preserve">Al principio, la torre le devolvía sonrisas, corazones luminosos y ecos de aplausos digitales. Cada reflejo lo hacía sentir validado, acompañado, incluso poderoso. Pero con el paso de las semanas, las imágenes comenzaron a observarlo a él. Sus propios retratos susurraban juicios, </w:t>
      </w:r>
    </w:p>
    <w:p w:rsidR="000E6C6E" w:rsidRDefault="000E6C6E" w:rsidP="000E6C6E">
      <w:pPr>
        <w:pStyle w:val="Standard"/>
        <w:jc w:val="both"/>
        <w:rPr>
          <w:rFonts w:ascii="Arial" w:hAnsi="Arial"/>
          <w:lang w:val="es-MX"/>
        </w:rPr>
      </w:pPr>
      <w:r w:rsidRPr="0066762A">
        <w:rPr>
          <w:rFonts w:ascii="Arial" w:hAnsi="Arial"/>
          <w:lang w:val="es-MX"/>
        </w:rPr>
        <w:t>comparaciones y exigencias imposibles. Mientras más intentaba satisfacerlos, más distorsionadas se volvían sus facciones en los espejos.</w:t>
      </w:r>
    </w:p>
    <w:p w:rsidR="00EA4D62" w:rsidRPr="0066762A" w:rsidRDefault="00EA4D62" w:rsidP="000E6C6E">
      <w:pPr>
        <w:pStyle w:val="Standard"/>
        <w:jc w:val="both"/>
        <w:rPr>
          <w:rFonts w:ascii="Arial" w:hAnsi="Arial"/>
          <w:lang w:val="es-MX"/>
        </w:rPr>
      </w:pPr>
    </w:p>
    <w:p w:rsidR="000E6C6E" w:rsidRDefault="000E6C6E" w:rsidP="000E6C6E">
      <w:pPr>
        <w:pStyle w:val="Standard"/>
        <w:jc w:val="both"/>
        <w:rPr>
          <w:rFonts w:ascii="Arial" w:hAnsi="Arial"/>
          <w:lang w:val="es-MX"/>
        </w:rPr>
      </w:pPr>
      <w:r w:rsidRPr="0066762A">
        <w:rPr>
          <w:rFonts w:ascii="Arial" w:hAnsi="Arial"/>
          <w:lang w:val="es-MX"/>
        </w:rPr>
        <w:t xml:space="preserve">Una noche, </w:t>
      </w:r>
      <w:r w:rsidRPr="0066762A">
        <w:rPr>
          <w:rFonts w:ascii="Arial" w:hAnsi="Arial"/>
          <w:bCs/>
          <w:lang w:val="es-MX"/>
        </w:rPr>
        <w:t>Tomás</w:t>
      </w:r>
      <w:r w:rsidRPr="0066762A">
        <w:rPr>
          <w:rFonts w:ascii="Arial" w:hAnsi="Arial"/>
          <w:lang w:val="es-MX"/>
        </w:rPr>
        <w:t xml:space="preserve"> notó que la torre no tenía ventanas hacia el exterior. Afuera, el campus seguía latiendo con debates, risas y encuentros reales, pero dentro sólo existía la luz fría de los reflejos interminables. Sus estudios comenzaron a desmoronarse; su descanso se volvió fragmentado; su autoestima quedó atrapada en la aprobación cambiante de aquellas imágenes. La torre ya no lo reflejaba: lo absorbía.</w:t>
      </w:r>
    </w:p>
    <w:p w:rsidR="00EA4D62" w:rsidRPr="0066762A" w:rsidRDefault="00EA4D62" w:rsidP="000E6C6E">
      <w:pPr>
        <w:pStyle w:val="Standard"/>
        <w:jc w:val="both"/>
        <w:rPr>
          <w:rFonts w:ascii="Arial" w:hAnsi="Arial"/>
        </w:rPr>
      </w:pPr>
    </w:p>
    <w:p w:rsidR="000E6C6E" w:rsidRDefault="000E6C6E" w:rsidP="000E6C6E">
      <w:pPr>
        <w:pStyle w:val="Standard"/>
        <w:jc w:val="both"/>
        <w:rPr>
          <w:rFonts w:ascii="Arial" w:hAnsi="Arial"/>
          <w:lang w:val="es-MX"/>
        </w:rPr>
      </w:pPr>
      <w:r w:rsidRPr="0066762A">
        <w:rPr>
          <w:rFonts w:ascii="Arial" w:hAnsi="Arial"/>
          <w:lang w:val="es-MX"/>
        </w:rPr>
        <w:t>Desesperado, intentó salir, pero cada puerta lo conducía a otra sala repleta de pantallas. Allí comprendió el verdadero horror: no eran los espejos quienes lo retenían, sino el vacío que sentía cuando no se miraba en ellos. Con un último esfuerzo, apagó la pantalla principal. La torre tembló. El silencio fue ensordecedor… y por primera vez en meses, pudo escuchar su propia respiración.</w:t>
      </w:r>
    </w:p>
    <w:p w:rsidR="00EA4D62" w:rsidRPr="0066762A" w:rsidRDefault="00EA4D62" w:rsidP="000E6C6E">
      <w:pPr>
        <w:pStyle w:val="Standard"/>
        <w:jc w:val="both"/>
        <w:rPr>
          <w:rFonts w:ascii="Arial" w:hAnsi="Arial"/>
          <w:lang w:val="es-MX"/>
        </w:rPr>
      </w:pPr>
    </w:p>
    <w:p w:rsidR="000E6C6E" w:rsidRPr="0066762A" w:rsidRDefault="000E6C6E" w:rsidP="000E6C6E">
      <w:pPr>
        <w:pStyle w:val="Standard"/>
        <w:jc w:val="both"/>
        <w:rPr>
          <w:rFonts w:ascii="Arial" w:hAnsi="Arial"/>
        </w:rPr>
      </w:pPr>
      <w:r w:rsidRPr="0066762A">
        <w:rPr>
          <w:rFonts w:ascii="Arial" w:hAnsi="Arial"/>
          <w:lang w:val="es-MX"/>
        </w:rPr>
        <w:t xml:space="preserve">Desde entonces, la </w:t>
      </w:r>
      <w:r w:rsidRPr="0066762A">
        <w:rPr>
          <w:rFonts w:ascii="Arial" w:hAnsi="Arial"/>
          <w:bCs/>
          <w:lang w:val="es-MX"/>
        </w:rPr>
        <w:t>Torre Espejada</w:t>
      </w:r>
      <w:r w:rsidRPr="0066762A">
        <w:rPr>
          <w:rFonts w:ascii="Arial" w:hAnsi="Arial"/>
          <w:lang w:val="es-MX"/>
        </w:rPr>
        <w:t xml:space="preserve"> sigue en pie, esperando nuevos visitantes. Brilla seductora cada noche, prometiendo compañía y reconocimiento. Pero quienes conocen la historia saben que sus muros no están hechos de vidrio, sino de dependencia invisible.</w:t>
      </w:r>
    </w:p>
    <w:p w:rsidR="000E6C6E" w:rsidRPr="0066762A" w:rsidRDefault="000E6C6E" w:rsidP="009910F7">
      <w:pPr>
        <w:pStyle w:val="Standard"/>
        <w:spacing w:before="240"/>
        <w:jc w:val="right"/>
        <w:rPr>
          <w:rFonts w:ascii="Arial" w:hAnsi="Arial"/>
        </w:rPr>
      </w:pPr>
      <w:proofErr w:type="spellStart"/>
      <w:r w:rsidRPr="0066762A">
        <w:rPr>
          <w:rFonts w:ascii="Arial" w:hAnsi="Arial"/>
          <w:sz w:val="20"/>
          <w:szCs w:val="20"/>
        </w:rPr>
        <w:t>OpenAI</w:t>
      </w:r>
      <w:proofErr w:type="spellEnd"/>
      <w:r w:rsidRPr="0066762A">
        <w:rPr>
          <w:rFonts w:ascii="Arial" w:hAnsi="Arial"/>
          <w:sz w:val="20"/>
          <w:szCs w:val="20"/>
        </w:rPr>
        <w:t>. (2026). </w:t>
      </w:r>
      <w:proofErr w:type="spellStart"/>
      <w:r w:rsidRPr="0066762A">
        <w:rPr>
          <w:rFonts w:ascii="Arial" w:hAnsi="Arial"/>
          <w:i/>
          <w:iCs/>
          <w:sz w:val="20"/>
          <w:szCs w:val="20"/>
        </w:rPr>
        <w:t>ChatGPT</w:t>
      </w:r>
      <w:proofErr w:type="spellEnd"/>
      <w:r w:rsidRPr="0066762A">
        <w:rPr>
          <w:rFonts w:ascii="Arial" w:hAnsi="Arial"/>
          <w:sz w:val="20"/>
          <w:szCs w:val="20"/>
        </w:rPr>
        <w:t> (02/17/26)</w:t>
      </w:r>
    </w:p>
    <w:p w:rsidR="00ED3BD4" w:rsidRPr="0066762A" w:rsidRDefault="00ED3BD4" w:rsidP="000E6C6E">
      <w:pPr>
        <w:pStyle w:val="Standard"/>
        <w:rPr>
          <w:rFonts w:ascii="Arial" w:hAnsi="Arial"/>
          <w:lang w:val="es-MX"/>
        </w:rPr>
      </w:pPr>
      <w:bookmarkStart w:id="0" w:name="_GoBack"/>
      <w:bookmarkEnd w:id="0"/>
    </w:p>
    <w:p w:rsidR="000E6C6E" w:rsidRPr="009910F7" w:rsidRDefault="000E6C6E" w:rsidP="000E6C6E">
      <w:pPr>
        <w:pStyle w:val="Standard"/>
        <w:numPr>
          <w:ilvl w:val="0"/>
          <w:numId w:val="3"/>
        </w:numPr>
        <w:rPr>
          <w:rFonts w:ascii="Arial" w:hAnsi="Arial"/>
        </w:rPr>
      </w:pPr>
      <w:r w:rsidRPr="0066762A">
        <w:rPr>
          <w:rFonts w:ascii="Arial" w:hAnsi="Arial"/>
          <w:b/>
          <w:lang w:val="es-MX"/>
        </w:rPr>
        <w:t>La Torre Espejada funciona simbólicamente como representación</w:t>
      </w:r>
      <w:r w:rsidR="0095646B">
        <w:rPr>
          <w:rFonts w:ascii="Arial" w:hAnsi="Arial"/>
          <w:b/>
          <w:lang w:val="es-MX"/>
        </w:rPr>
        <w:t>:</w:t>
      </w:r>
    </w:p>
    <w:p w:rsidR="000E6C6E" w:rsidRPr="009910F7" w:rsidRDefault="000E6C6E" w:rsidP="00137BF4">
      <w:pPr>
        <w:pStyle w:val="SectionTitle"/>
        <w:numPr>
          <w:ilvl w:val="0"/>
          <w:numId w:val="92"/>
        </w:numPr>
        <w:spacing w:after="0"/>
        <w:jc w:val="both"/>
        <w:rPr>
          <w:rFonts w:cs="Arial"/>
          <w:b w:val="0"/>
          <w:color w:val="auto"/>
          <w:sz w:val="24"/>
          <w:szCs w:val="24"/>
          <w:lang w:val="es-CL"/>
        </w:rPr>
      </w:pPr>
      <w:r w:rsidRPr="009910F7">
        <w:rPr>
          <w:rFonts w:cs="Arial"/>
          <w:b w:val="0"/>
          <w:color w:val="auto"/>
          <w:sz w:val="24"/>
          <w:szCs w:val="24"/>
          <w:lang w:val="es-CL"/>
        </w:rPr>
        <w:t>De un espacio tecnológico que potencia la identidad individual.</w:t>
      </w:r>
    </w:p>
    <w:p w:rsidR="000E6C6E" w:rsidRPr="009910F7" w:rsidRDefault="000E6C6E" w:rsidP="00137BF4">
      <w:pPr>
        <w:pStyle w:val="SectionTitle"/>
        <w:numPr>
          <w:ilvl w:val="0"/>
          <w:numId w:val="92"/>
        </w:numPr>
        <w:spacing w:after="0"/>
        <w:jc w:val="both"/>
        <w:rPr>
          <w:rFonts w:cs="Arial"/>
          <w:b w:val="0"/>
          <w:color w:val="auto"/>
          <w:sz w:val="24"/>
          <w:szCs w:val="24"/>
          <w:lang w:val="es-CL"/>
        </w:rPr>
      </w:pPr>
      <w:r w:rsidRPr="009910F7">
        <w:rPr>
          <w:rFonts w:cs="Arial"/>
          <w:b w:val="0"/>
          <w:color w:val="auto"/>
          <w:sz w:val="24"/>
          <w:szCs w:val="24"/>
          <w:lang w:val="es-CL"/>
        </w:rPr>
        <w:t xml:space="preserve">De un entorno académico destinado a la observación social.  </w:t>
      </w:r>
    </w:p>
    <w:p w:rsidR="000E6C6E" w:rsidRPr="009910F7" w:rsidRDefault="000E6C6E" w:rsidP="00137BF4">
      <w:pPr>
        <w:pStyle w:val="SectionTitle"/>
        <w:numPr>
          <w:ilvl w:val="0"/>
          <w:numId w:val="92"/>
        </w:numPr>
        <w:spacing w:after="0"/>
        <w:jc w:val="both"/>
        <w:rPr>
          <w:rFonts w:cs="Arial"/>
          <w:b w:val="0"/>
          <w:color w:val="auto"/>
          <w:sz w:val="24"/>
          <w:szCs w:val="24"/>
          <w:lang w:val="es-CL"/>
        </w:rPr>
      </w:pPr>
      <w:r w:rsidRPr="009910F7">
        <w:rPr>
          <w:rFonts w:cs="Arial"/>
          <w:b w:val="0"/>
          <w:color w:val="auto"/>
          <w:sz w:val="24"/>
          <w:szCs w:val="24"/>
          <w:lang w:val="es-CL"/>
        </w:rPr>
        <w:t xml:space="preserve">De una metáfora de la validación digital y la exposición constante.  </w:t>
      </w:r>
    </w:p>
    <w:p w:rsidR="000E6C6E" w:rsidRPr="009910F7" w:rsidRDefault="000E6C6E" w:rsidP="00137BF4">
      <w:pPr>
        <w:pStyle w:val="SectionTitle"/>
        <w:numPr>
          <w:ilvl w:val="0"/>
          <w:numId w:val="92"/>
        </w:numPr>
        <w:spacing w:after="0"/>
        <w:jc w:val="both"/>
        <w:rPr>
          <w:rFonts w:cs="Arial"/>
          <w:b w:val="0"/>
          <w:color w:val="auto"/>
          <w:sz w:val="24"/>
          <w:szCs w:val="24"/>
          <w:lang w:val="es-CL"/>
        </w:rPr>
      </w:pPr>
      <w:r w:rsidRPr="009910F7">
        <w:rPr>
          <w:rFonts w:cs="Arial"/>
          <w:b w:val="0"/>
          <w:color w:val="auto"/>
          <w:sz w:val="24"/>
          <w:szCs w:val="24"/>
          <w:lang w:val="es-CL"/>
        </w:rPr>
        <w:t>De un edificio urbano asociado al progreso contemporáneo.</w:t>
      </w:r>
    </w:p>
    <w:p w:rsidR="000E6C6E" w:rsidRPr="0066762A" w:rsidRDefault="000E6C6E" w:rsidP="000E6C6E">
      <w:pPr>
        <w:pStyle w:val="Standard"/>
        <w:rPr>
          <w:rFonts w:ascii="Arial" w:hAnsi="Arial"/>
          <w:lang w:val="es-MX"/>
        </w:rPr>
      </w:pPr>
    </w:p>
    <w:p w:rsidR="000E6C6E" w:rsidRPr="009910F7" w:rsidRDefault="000E6C6E" w:rsidP="000E6C6E">
      <w:pPr>
        <w:pStyle w:val="Standard"/>
        <w:numPr>
          <w:ilvl w:val="0"/>
          <w:numId w:val="3"/>
        </w:numPr>
        <w:rPr>
          <w:rFonts w:ascii="Arial" w:hAnsi="Arial"/>
        </w:rPr>
      </w:pPr>
      <w:r w:rsidRPr="0066762A">
        <w:rPr>
          <w:rFonts w:ascii="Arial" w:hAnsi="Arial"/>
          <w:b/>
          <w:lang w:val="es-MX"/>
        </w:rPr>
        <w:t>El hecho de que los reflejos comiencen a “observar” a Tomás sugiere:</w:t>
      </w:r>
    </w:p>
    <w:p w:rsidR="000E6C6E" w:rsidRPr="009910F7" w:rsidRDefault="000E6C6E" w:rsidP="00137BF4">
      <w:pPr>
        <w:pStyle w:val="SectionTitle"/>
        <w:numPr>
          <w:ilvl w:val="0"/>
          <w:numId w:val="93"/>
        </w:numPr>
        <w:spacing w:after="0"/>
        <w:jc w:val="both"/>
        <w:rPr>
          <w:rFonts w:cs="Arial"/>
          <w:b w:val="0"/>
          <w:color w:val="auto"/>
          <w:sz w:val="24"/>
          <w:szCs w:val="24"/>
          <w:lang w:val="es-CL"/>
        </w:rPr>
      </w:pPr>
      <w:r w:rsidRPr="009910F7">
        <w:rPr>
          <w:rFonts w:cs="Arial"/>
          <w:b w:val="0"/>
          <w:color w:val="auto"/>
          <w:sz w:val="24"/>
          <w:szCs w:val="24"/>
          <w:lang w:val="es-CL"/>
        </w:rPr>
        <w:t>Que la tecnología adquiere autonomía frente al usuario.</w:t>
      </w:r>
    </w:p>
    <w:p w:rsidR="000E6C6E" w:rsidRPr="009910F7" w:rsidRDefault="000E6C6E" w:rsidP="00137BF4">
      <w:pPr>
        <w:pStyle w:val="SectionTitle"/>
        <w:numPr>
          <w:ilvl w:val="0"/>
          <w:numId w:val="93"/>
        </w:numPr>
        <w:spacing w:after="0"/>
        <w:jc w:val="both"/>
        <w:rPr>
          <w:rFonts w:cs="Arial"/>
          <w:b w:val="0"/>
          <w:color w:val="auto"/>
          <w:sz w:val="24"/>
          <w:szCs w:val="24"/>
          <w:lang w:val="es-CL"/>
        </w:rPr>
      </w:pPr>
      <w:r w:rsidRPr="009910F7">
        <w:rPr>
          <w:rFonts w:cs="Arial"/>
          <w:b w:val="0"/>
          <w:color w:val="auto"/>
          <w:sz w:val="24"/>
          <w:szCs w:val="24"/>
          <w:lang w:val="es-CL"/>
        </w:rPr>
        <w:t>Que el protagonista pierde contacto con la realidad física.</w:t>
      </w:r>
    </w:p>
    <w:p w:rsidR="009910F7" w:rsidRDefault="000E6C6E" w:rsidP="00137BF4">
      <w:pPr>
        <w:pStyle w:val="SectionTitle"/>
        <w:numPr>
          <w:ilvl w:val="0"/>
          <w:numId w:val="93"/>
        </w:numPr>
        <w:spacing w:after="0"/>
        <w:jc w:val="both"/>
        <w:rPr>
          <w:rFonts w:cs="Arial"/>
          <w:b w:val="0"/>
          <w:color w:val="auto"/>
          <w:sz w:val="24"/>
          <w:szCs w:val="24"/>
          <w:lang w:val="es-CL"/>
        </w:rPr>
      </w:pPr>
      <w:r w:rsidRPr="009910F7">
        <w:rPr>
          <w:rFonts w:cs="Arial"/>
          <w:b w:val="0"/>
          <w:color w:val="auto"/>
          <w:sz w:val="24"/>
          <w:szCs w:val="24"/>
          <w:lang w:val="es-CL"/>
        </w:rPr>
        <w:t>Que las pantallas desarrollan una conciencia independiente.</w:t>
      </w:r>
    </w:p>
    <w:p w:rsidR="009910F7" w:rsidRDefault="000E6C6E" w:rsidP="00137BF4">
      <w:pPr>
        <w:pStyle w:val="SectionTitle"/>
        <w:numPr>
          <w:ilvl w:val="0"/>
          <w:numId w:val="93"/>
        </w:numPr>
        <w:spacing w:after="0"/>
        <w:jc w:val="both"/>
        <w:rPr>
          <w:rFonts w:cs="Arial"/>
          <w:b w:val="0"/>
          <w:color w:val="auto"/>
          <w:sz w:val="24"/>
          <w:szCs w:val="24"/>
          <w:lang w:val="es-CL"/>
        </w:rPr>
      </w:pPr>
      <w:r w:rsidRPr="009910F7">
        <w:rPr>
          <w:rFonts w:cs="Arial"/>
          <w:b w:val="0"/>
          <w:color w:val="auto"/>
          <w:sz w:val="24"/>
          <w:szCs w:val="24"/>
          <w:lang w:val="es-CL"/>
        </w:rPr>
        <w:t>Que la aprobación externa se convierte en vigilancia interior.</w:t>
      </w:r>
    </w:p>
    <w:p w:rsidR="000E6C6E" w:rsidRPr="009910F7" w:rsidRDefault="000E6C6E" w:rsidP="009910F7">
      <w:pPr>
        <w:pStyle w:val="SectionTitle"/>
        <w:spacing w:after="0"/>
        <w:ind w:left="947"/>
        <w:jc w:val="both"/>
        <w:rPr>
          <w:rFonts w:cs="Arial"/>
          <w:b w:val="0"/>
          <w:color w:val="auto"/>
          <w:sz w:val="24"/>
          <w:szCs w:val="24"/>
          <w:lang w:val="es-CL"/>
        </w:rPr>
      </w:pPr>
    </w:p>
    <w:p w:rsidR="000E6C6E" w:rsidRPr="009910F7" w:rsidRDefault="000E6C6E" w:rsidP="009910F7">
      <w:pPr>
        <w:pStyle w:val="Standard"/>
        <w:numPr>
          <w:ilvl w:val="0"/>
          <w:numId w:val="3"/>
        </w:numPr>
        <w:rPr>
          <w:rFonts w:ascii="Arial" w:hAnsi="Arial"/>
        </w:rPr>
      </w:pPr>
      <w:r w:rsidRPr="0066762A">
        <w:rPr>
          <w:rFonts w:ascii="Arial" w:hAnsi="Arial"/>
          <w:b/>
          <w:lang w:val="es-MX"/>
        </w:rPr>
        <w:t>La ausencia de ventanas hacia el exterior enfatiza principalmente:</w:t>
      </w:r>
    </w:p>
    <w:p w:rsidR="000E6C6E" w:rsidRPr="009910F7" w:rsidRDefault="000E6C6E" w:rsidP="00137BF4">
      <w:pPr>
        <w:pStyle w:val="SectionTitle"/>
        <w:numPr>
          <w:ilvl w:val="0"/>
          <w:numId w:val="94"/>
        </w:numPr>
        <w:spacing w:after="0"/>
        <w:jc w:val="both"/>
        <w:rPr>
          <w:rFonts w:cs="Arial"/>
          <w:b w:val="0"/>
          <w:color w:val="auto"/>
          <w:sz w:val="24"/>
          <w:szCs w:val="24"/>
          <w:lang w:val="es-CL"/>
        </w:rPr>
      </w:pPr>
      <w:r w:rsidRPr="009910F7">
        <w:rPr>
          <w:rFonts w:cs="Arial"/>
          <w:b w:val="0"/>
          <w:color w:val="auto"/>
          <w:sz w:val="24"/>
          <w:szCs w:val="24"/>
          <w:lang w:val="es-CL"/>
        </w:rPr>
        <w:t>La modernidad arquitectónica del edificio universitario.</w:t>
      </w:r>
    </w:p>
    <w:p w:rsidR="000E6C6E" w:rsidRPr="009910F7" w:rsidRDefault="000E6C6E" w:rsidP="00137BF4">
      <w:pPr>
        <w:pStyle w:val="SectionTitle"/>
        <w:numPr>
          <w:ilvl w:val="0"/>
          <w:numId w:val="94"/>
        </w:numPr>
        <w:spacing w:after="0"/>
        <w:jc w:val="both"/>
        <w:rPr>
          <w:rFonts w:cs="Arial"/>
          <w:b w:val="0"/>
          <w:color w:val="auto"/>
          <w:sz w:val="24"/>
          <w:szCs w:val="24"/>
          <w:lang w:val="es-CL"/>
        </w:rPr>
      </w:pPr>
      <w:r w:rsidRPr="009910F7">
        <w:rPr>
          <w:rFonts w:cs="Arial"/>
          <w:b w:val="0"/>
          <w:color w:val="auto"/>
          <w:sz w:val="24"/>
          <w:szCs w:val="24"/>
          <w:lang w:val="es-CL"/>
        </w:rPr>
        <w:t>La separación espacial entre campus y ciudad.</w:t>
      </w:r>
    </w:p>
    <w:p w:rsidR="000E6C6E" w:rsidRPr="009910F7" w:rsidRDefault="000E6C6E" w:rsidP="00137BF4">
      <w:pPr>
        <w:pStyle w:val="SectionTitle"/>
        <w:numPr>
          <w:ilvl w:val="0"/>
          <w:numId w:val="94"/>
        </w:numPr>
        <w:spacing w:after="0"/>
        <w:jc w:val="both"/>
        <w:rPr>
          <w:rFonts w:cs="Arial"/>
          <w:b w:val="0"/>
          <w:color w:val="auto"/>
          <w:sz w:val="24"/>
          <w:szCs w:val="24"/>
          <w:lang w:val="es-CL"/>
        </w:rPr>
      </w:pPr>
      <w:r w:rsidRPr="009910F7">
        <w:rPr>
          <w:rFonts w:cs="Arial"/>
          <w:b w:val="0"/>
          <w:color w:val="auto"/>
          <w:sz w:val="24"/>
          <w:szCs w:val="24"/>
          <w:lang w:val="es-CL"/>
        </w:rPr>
        <w:t>El aislamiento progresivo respecto de la experiencia real.</w:t>
      </w:r>
    </w:p>
    <w:p w:rsidR="000E6C6E" w:rsidRPr="009910F7" w:rsidRDefault="000E6C6E" w:rsidP="00137BF4">
      <w:pPr>
        <w:pStyle w:val="SectionTitle"/>
        <w:numPr>
          <w:ilvl w:val="0"/>
          <w:numId w:val="94"/>
        </w:numPr>
        <w:spacing w:after="0"/>
        <w:jc w:val="both"/>
        <w:rPr>
          <w:rFonts w:cs="Arial"/>
          <w:b w:val="0"/>
          <w:color w:val="auto"/>
          <w:sz w:val="24"/>
          <w:szCs w:val="24"/>
          <w:lang w:val="es-CL"/>
        </w:rPr>
      </w:pPr>
      <w:r w:rsidRPr="009910F7">
        <w:rPr>
          <w:rFonts w:cs="Arial"/>
          <w:b w:val="0"/>
          <w:color w:val="auto"/>
          <w:sz w:val="24"/>
          <w:szCs w:val="24"/>
          <w:lang w:val="es-CL"/>
        </w:rPr>
        <w:t>La imposibilidad física de escapar del recinto.</w:t>
      </w:r>
    </w:p>
    <w:p w:rsidR="000E6C6E" w:rsidRPr="0066762A" w:rsidRDefault="000E6C6E" w:rsidP="000E6C6E">
      <w:pPr>
        <w:pStyle w:val="Standard"/>
        <w:rPr>
          <w:rFonts w:ascii="Arial" w:hAnsi="Arial"/>
          <w:lang w:val="es-MX"/>
        </w:rPr>
      </w:pPr>
    </w:p>
    <w:p w:rsidR="000E6C6E" w:rsidRPr="0066762A" w:rsidRDefault="000E6C6E" w:rsidP="000E6C6E">
      <w:pPr>
        <w:pStyle w:val="Standard"/>
        <w:numPr>
          <w:ilvl w:val="0"/>
          <w:numId w:val="3"/>
        </w:numPr>
        <w:rPr>
          <w:rFonts w:ascii="Arial" w:hAnsi="Arial"/>
        </w:rPr>
      </w:pPr>
      <w:r w:rsidRPr="0066762A">
        <w:rPr>
          <w:rFonts w:ascii="Arial" w:hAnsi="Arial"/>
          <w:b/>
          <w:lang w:val="es-MX"/>
        </w:rPr>
        <w:t>Desde una perspectiva crítica, el deterioro académico y emocional de Tomás indica:</w:t>
      </w:r>
    </w:p>
    <w:p w:rsidR="000E6C6E" w:rsidRPr="009910F7" w:rsidRDefault="000E6C6E" w:rsidP="00137BF4">
      <w:pPr>
        <w:pStyle w:val="SectionTitle"/>
        <w:numPr>
          <w:ilvl w:val="0"/>
          <w:numId w:val="95"/>
        </w:numPr>
        <w:spacing w:after="0"/>
        <w:jc w:val="both"/>
        <w:rPr>
          <w:rFonts w:cs="Arial"/>
          <w:b w:val="0"/>
          <w:color w:val="auto"/>
          <w:sz w:val="24"/>
          <w:szCs w:val="24"/>
          <w:lang w:val="es-CL"/>
        </w:rPr>
      </w:pPr>
      <w:r w:rsidRPr="009910F7">
        <w:rPr>
          <w:rFonts w:cs="Arial"/>
          <w:b w:val="0"/>
          <w:color w:val="auto"/>
          <w:sz w:val="24"/>
          <w:szCs w:val="24"/>
          <w:lang w:val="es-CL"/>
        </w:rPr>
        <w:t>Que la exigencia universitaria es superior a su capacidad intelectual.</w:t>
      </w:r>
    </w:p>
    <w:p w:rsidR="000E6C6E" w:rsidRPr="009910F7" w:rsidRDefault="000E6C6E" w:rsidP="00137BF4">
      <w:pPr>
        <w:pStyle w:val="SectionTitle"/>
        <w:numPr>
          <w:ilvl w:val="0"/>
          <w:numId w:val="95"/>
        </w:numPr>
        <w:spacing w:after="0"/>
        <w:jc w:val="both"/>
        <w:rPr>
          <w:rFonts w:cs="Arial"/>
          <w:b w:val="0"/>
          <w:color w:val="auto"/>
          <w:sz w:val="24"/>
          <w:szCs w:val="24"/>
          <w:lang w:val="es-CL"/>
        </w:rPr>
      </w:pPr>
      <w:r w:rsidRPr="009910F7">
        <w:rPr>
          <w:rFonts w:cs="Arial"/>
          <w:b w:val="0"/>
          <w:color w:val="auto"/>
          <w:sz w:val="24"/>
          <w:szCs w:val="24"/>
          <w:lang w:val="es-CL"/>
        </w:rPr>
        <w:t>Que la sociología influye negativamente en su estabilidad emocional.</w:t>
      </w:r>
    </w:p>
    <w:p w:rsidR="009910F7" w:rsidRDefault="000E6C6E" w:rsidP="00137BF4">
      <w:pPr>
        <w:pStyle w:val="SectionTitle"/>
        <w:numPr>
          <w:ilvl w:val="0"/>
          <w:numId w:val="95"/>
        </w:numPr>
        <w:spacing w:after="0"/>
        <w:jc w:val="both"/>
        <w:rPr>
          <w:rFonts w:cs="Arial"/>
          <w:b w:val="0"/>
          <w:color w:val="auto"/>
          <w:sz w:val="24"/>
          <w:szCs w:val="24"/>
          <w:lang w:val="es-CL"/>
        </w:rPr>
      </w:pPr>
      <w:r w:rsidRPr="009910F7">
        <w:rPr>
          <w:rFonts w:cs="Arial"/>
          <w:b w:val="0"/>
          <w:color w:val="auto"/>
          <w:sz w:val="24"/>
          <w:szCs w:val="24"/>
          <w:lang w:val="es-CL"/>
        </w:rPr>
        <w:t>Que el entorno nocturno produce alteración en su rendimiento académico.</w:t>
      </w:r>
    </w:p>
    <w:p w:rsidR="009910F7" w:rsidRPr="009910F7" w:rsidRDefault="000E6C6E" w:rsidP="00137BF4">
      <w:pPr>
        <w:pStyle w:val="SectionTitle"/>
        <w:numPr>
          <w:ilvl w:val="0"/>
          <w:numId w:val="95"/>
        </w:numPr>
        <w:spacing w:after="0"/>
        <w:jc w:val="both"/>
        <w:rPr>
          <w:rFonts w:cs="Arial"/>
          <w:b w:val="0"/>
          <w:color w:val="auto"/>
          <w:sz w:val="24"/>
          <w:szCs w:val="24"/>
          <w:lang w:val="es-CL"/>
        </w:rPr>
      </w:pPr>
      <w:r w:rsidRPr="009910F7">
        <w:rPr>
          <w:rFonts w:cs="Arial"/>
          <w:b w:val="0"/>
          <w:color w:val="auto"/>
          <w:sz w:val="24"/>
          <w:szCs w:val="24"/>
          <w:lang w:val="es-CL"/>
        </w:rPr>
        <w:t>Que la dedicación excesiva a lo virtual impacta su equilibrio personal.</w:t>
      </w:r>
    </w:p>
    <w:p w:rsidR="009910F7" w:rsidRPr="0066762A" w:rsidRDefault="009910F7" w:rsidP="00EA4D62">
      <w:pPr>
        <w:pStyle w:val="SectionTitle"/>
        <w:spacing w:after="0"/>
        <w:jc w:val="both"/>
      </w:pPr>
    </w:p>
    <w:p w:rsidR="000E6C6E" w:rsidRPr="009910F7" w:rsidRDefault="000E6C6E" w:rsidP="000E6C6E">
      <w:pPr>
        <w:pStyle w:val="Standard"/>
        <w:numPr>
          <w:ilvl w:val="0"/>
          <w:numId w:val="3"/>
        </w:numPr>
        <w:rPr>
          <w:rFonts w:ascii="Arial" w:hAnsi="Arial"/>
        </w:rPr>
      </w:pPr>
      <w:r w:rsidRPr="0066762A">
        <w:rPr>
          <w:rFonts w:ascii="Arial" w:hAnsi="Arial"/>
          <w:b/>
          <w:lang w:val="es-MX"/>
        </w:rPr>
        <w:t>El verdadero horror revelado al final del relato radica en:</w:t>
      </w:r>
    </w:p>
    <w:p w:rsidR="000E6C6E" w:rsidRPr="009910F7" w:rsidRDefault="000E6C6E" w:rsidP="00137BF4">
      <w:pPr>
        <w:pStyle w:val="SectionTitle"/>
        <w:numPr>
          <w:ilvl w:val="0"/>
          <w:numId w:val="96"/>
        </w:numPr>
        <w:spacing w:after="0"/>
        <w:jc w:val="both"/>
        <w:rPr>
          <w:rFonts w:cs="Arial"/>
          <w:b w:val="0"/>
          <w:color w:val="auto"/>
          <w:sz w:val="24"/>
          <w:szCs w:val="24"/>
          <w:lang w:val="es-CL"/>
        </w:rPr>
      </w:pPr>
      <w:r w:rsidRPr="009910F7">
        <w:rPr>
          <w:rFonts w:cs="Arial"/>
          <w:b w:val="0"/>
          <w:color w:val="auto"/>
          <w:sz w:val="24"/>
          <w:szCs w:val="24"/>
          <w:lang w:val="es-CL"/>
        </w:rPr>
        <w:t>Que la torre posee mecanismos ocultos que involucran un encierro físico.</w:t>
      </w:r>
    </w:p>
    <w:p w:rsidR="000E6C6E" w:rsidRPr="009910F7" w:rsidRDefault="000E6C6E" w:rsidP="00137BF4">
      <w:pPr>
        <w:pStyle w:val="SectionTitle"/>
        <w:numPr>
          <w:ilvl w:val="0"/>
          <w:numId w:val="96"/>
        </w:numPr>
        <w:spacing w:after="0"/>
        <w:jc w:val="both"/>
        <w:rPr>
          <w:rFonts w:cs="Arial"/>
          <w:b w:val="0"/>
          <w:color w:val="auto"/>
          <w:sz w:val="24"/>
          <w:szCs w:val="24"/>
          <w:lang w:val="es-CL"/>
        </w:rPr>
      </w:pPr>
      <w:r w:rsidRPr="009910F7">
        <w:rPr>
          <w:rFonts w:cs="Arial"/>
          <w:b w:val="0"/>
          <w:color w:val="auto"/>
          <w:sz w:val="24"/>
          <w:szCs w:val="24"/>
          <w:lang w:val="es-CL"/>
        </w:rPr>
        <w:t>Que el protagonista depende emocionalmente del reconocimiento externo.</w:t>
      </w:r>
    </w:p>
    <w:p w:rsidR="000E6C6E" w:rsidRPr="009910F7" w:rsidRDefault="000E6C6E" w:rsidP="00137BF4">
      <w:pPr>
        <w:pStyle w:val="SectionTitle"/>
        <w:numPr>
          <w:ilvl w:val="0"/>
          <w:numId w:val="96"/>
        </w:numPr>
        <w:spacing w:after="0"/>
        <w:jc w:val="both"/>
        <w:rPr>
          <w:rFonts w:cs="Arial"/>
          <w:b w:val="0"/>
          <w:color w:val="auto"/>
          <w:sz w:val="24"/>
          <w:szCs w:val="24"/>
          <w:lang w:val="es-CL"/>
        </w:rPr>
      </w:pPr>
      <w:r w:rsidRPr="009910F7">
        <w:rPr>
          <w:rFonts w:cs="Arial"/>
          <w:b w:val="0"/>
          <w:color w:val="auto"/>
          <w:sz w:val="24"/>
          <w:szCs w:val="24"/>
          <w:lang w:val="es-CL"/>
        </w:rPr>
        <w:t>Que las pantallas manipulan psicológicamente a todo aquel que las visite.</w:t>
      </w:r>
    </w:p>
    <w:p w:rsidR="000E6C6E" w:rsidRPr="009910F7" w:rsidRDefault="000E6C6E" w:rsidP="00137BF4">
      <w:pPr>
        <w:pStyle w:val="SectionTitle"/>
        <w:numPr>
          <w:ilvl w:val="0"/>
          <w:numId w:val="96"/>
        </w:numPr>
        <w:spacing w:after="0"/>
        <w:jc w:val="both"/>
        <w:rPr>
          <w:rFonts w:cs="Arial"/>
          <w:b w:val="0"/>
          <w:color w:val="auto"/>
          <w:sz w:val="24"/>
          <w:szCs w:val="24"/>
          <w:lang w:val="es-CL"/>
        </w:rPr>
      </w:pPr>
      <w:r w:rsidRPr="009910F7">
        <w:rPr>
          <w:rFonts w:cs="Arial"/>
          <w:b w:val="0"/>
          <w:color w:val="auto"/>
          <w:sz w:val="24"/>
          <w:szCs w:val="24"/>
          <w:lang w:val="es-CL"/>
        </w:rPr>
        <w:t>Que el edificio simboliza el avance inevitable y avasallador de la tecnología.</w:t>
      </w:r>
    </w:p>
    <w:p w:rsidR="000E6C6E" w:rsidRPr="0066762A" w:rsidRDefault="000E6C6E" w:rsidP="000E6C6E">
      <w:pPr>
        <w:pStyle w:val="Standard"/>
        <w:rPr>
          <w:rFonts w:ascii="Arial" w:hAnsi="Arial"/>
          <w:lang w:val="es-MX"/>
        </w:rPr>
      </w:pPr>
    </w:p>
    <w:p w:rsidR="000E6C6E" w:rsidRPr="0066762A" w:rsidRDefault="000E6C6E" w:rsidP="000E6C6E">
      <w:pPr>
        <w:pStyle w:val="Standard"/>
        <w:numPr>
          <w:ilvl w:val="0"/>
          <w:numId w:val="3"/>
        </w:numPr>
        <w:rPr>
          <w:rFonts w:ascii="Arial" w:hAnsi="Arial"/>
        </w:rPr>
      </w:pPr>
      <w:r w:rsidRPr="0066762A">
        <w:rPr>
          <w:rFonts w:ascii="Arial" w:hAnsi="Arial"/>
          <w:b/>
          <w:lang w:val="es-MX"/>
        </w:rPr>
        <w:t>El desenlace, es decir, cuando Tomás apaga la pantalla</w:t>
      </w:r>
      <w:r w:rsidR="0095646B">
        <w:rPr>
          <w:rFonts w:ascii="Arial" w:hAnsi="Arial"/>
          <w:b/>
          <w:lang w:val="es-MX"/>
        </w:rPr>
        <w:t xml:space="preserve"> principal, puede interpretarse:</w:t>
      </w:r>
    </w:p>
    <w:p w:rsidR="000E6C6E" w:rsidRPr="009910F7" w:rsidRDefault="000E6C6E" w:rsidP="00137BF4">
      <w:pPr>
        <w:pStyle w:val="SectionTitle"/>
        <w:numPr>
          <w:ilvl w:val="0"/>
          <w:numId w:val="97"/>
        </w:numPr>
        <w:spacing w:after="0"/>
        <w:jc w:val="both"/>
        <w:rPr>
          <w:rFonts w:cs="Arial"/>
          <w:b w:val="0"/>
          <w:color w:val="auto"/>
          <w:sz w:val="24"/>
          <w:szCs w:val="24"/>
          <w:lang w:val="es-CL"/>
        </w:rPr>
      </w:pPr>
      <w:r w:rsidRPr="009910F7">
        <w:rPr>
          <w:rFonts w:cs="Arial"/>
          <w:b w:val="0"/>
          <w:color w:val="auto"/>
          <w:sz w:val="24"/>
          <w:szCs w:val="24"/>
          <w:lang w:val="es-CL"/>
        </w:rPr>
        <w:t>Como una destrucción definitiva del espacio tecnológico narrado.</w:t>
      </w:r>
    </w:p>
    <w:p w:rsidR="000E6C6E" w:rsidRPr="009910F7" w:rsidRDefault="000E6C6E" w:rsidP="00137BF4">
      <w:pPr>
        <w:pStyle w:val="SectionTitle"/>
        <w:numPr>
          <w:ilvl w:val="0"/>
          <w:numId w:val="97"/>
        </w:numPr>
        <w:spacing w:after="0"/>
        <w:jc w:val="both"/>
        <w:rPr>
          <w:rFonts w:cs="Arial"/>
          <w:b w:val="0"/>
          <w:color w:val="auto"/>
          <w:sz w:val="24"/>
          <w:szCs w:val="24"/>
          <w:lang w:val="es-CL"/>
        </w:rPr>
      </w:pPr>
      <w:r w:rsidRPr="009910F7">
        <w:rPr>
          <w:rFonts w:cs="Arial"/>
          <w:b w:val="0"/>
          <w:color w:val="auto"/>
          <w:sz w:val="24"/>
          <w:szCs w:val="24"/>
          <w:lang w:val="es-CL"/>
        </w:rPr>
        <w:t>Como una ruptura violenta con la modernidad contemporánea.</w:t>
      </w:r>
    </w:p>
    <w:p w:rsidR="000E6C6E" w:rsidRPr="009910F7" w:rsidRDefault="000E6C6E" w:rsidP="00137BF4">
      <w:pPr>
        <w:pStyle w:val="SectionTitle"/>
        <w:numPr>
          <w:ilvl w:val="0"/>
          <w:numId w:val="97"/>
        </w:numPr>
        <w:spacing w:after="0"/>
        <w:jc w:val="both"/>
        <w:rPr>
          <w:rFonts w:cs="Arial"/>
          <w:b w:val="0"/>
          <w:color w:val="auto"/>
          <w:sz w:val="24"/>
          <w:szCs w:val="24"/>
          <w:lang w:val="es-CL"/>
        </w:rPr>
      </w:pPr>
      <w:r w:rsidRPr="009910F7">
        <w:rPr>
          <w:rFonts w:cs="Arial"/>
          <w:b w:val="0"/>
          <w:color w:val="auto"/>
          <w:sz w:val="24"/>
          <w:szCs w:val="24"/>
          <w:lang w:val="es-CL"/>
        </w:rPr>
        <w:t>Como un rechazo absoluto de toda forma de interacción digital.</w:t>
      </w:r>
    </w:p>
    <w:p w:rsidR="000E6C6E" w:rsidRPr="009910F7" w:rsidRDefault="000E6C6E" w:rsidP="00137BF4">
      <w:pPr>
        <w:pStyle w:val="SectionTitle"/>
        <w:numPr>
          <w:ilvl w:val="0"/>
          <w:numId w:val="97"/>
        </w:numPr>
        <w:spacing w:after="0"/>
        <w:jc w:val="both"/>
        <w:rPr>
          <w:rFonts w:cs="Arial"/>
          <w:b w:val="0"/>
          <w:color w:val="auto"/>
          <w:sz w:val="24"/>
          <w:szCs w:val="24"/>
          <w:lang w:val="es-CL"/>
        </w:rPr>
      </w:pPr>
      <w:r w:rsidRPr="009910F7">
        <w:rPr>
          <w:rFonts w:cs="Arial"/>
          <w:b w:val="0"/>
          <w:color w:val="auto"/>
          <w:sz w:val="24"/>
          <w:szCs w:val="24"/>
          <w:lang w:val="es-CL"/>
        </w:rPr>
        <w:t>Como un acto simbólico de recuperación de la autonomía personal.</w:t>
      </w:r>
    </w:p>
    <w:p w:rsidR="000E6C6E" w:rsidRDefault="000E6C6E"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Default="00EA4D62" w:rsidP="000E6C6E">
      <w:pPr>
        <w:pStyle w:val="Standard"/>
        <w:rPr>
          <w:rFonts w:ascii="Arial" w:hAnsi="Arial"/>
        </w:rPr>
      </w:pPr>
    </w:p>
    <w:p w:rsidR="00EA4D62" w:rsidRPr="0066762A" w:rsidRDefault="00EA4D62" w:rsidP="000E6C6E">
      <w:pPr>
        <w:pStyle w:val="Standard"/>
        <w:rPr>
          <w:rFonts w:ascii="Arial" w:hAnsi="Arial"/>
        </w:rPr>
      </w:pPr>
    </w:p>
    <w:p w:rsidR="000E6C6E" w:rsidRPr="0066762A" w:rsidRDefault="000E6C6E" w:rsidP="000E6C6E">
      <w:pPr>
        <w:pStyle w:val="Standard"/>
        <w:rPr>
          <w:rFonts w:ascii="Arial" w:hAnsi="Arial"/>
          <w:b/>
          <w:bCs/>
          <w:u w:val="single"/>
        </w:rPr>
      </w:pPr>
      <w:r w:rsidRPr="0066762A">
        <w:rPr>
          <w:rFonts w:ascii="Arial" w:hAnsi="Arial"/>
          <w:b/>
          <w:bCs/>
          <w:u w:val="single"/>
        </w:rPr>
        <w:lastRenderedPageBreak/>
        <w:t>TEXTO 8</w:t>
      </w:r>
    </w:p>
    <w:p w:rsidR="000E6C6E" w:rsidRPr="0066762A" w:rsidRDefault="000E6C6E" w:rsidP="000E6C6E">
      <w:pPr>
        <w:pStyle w:val="Standard"/>
        <w:rPr>
          <w:rFonts w:ascii="Arial" w:hAnsi="Arial"/>
        </w:rPr>
      </w:pPr>
    </w:p>
    <w:p w:rsidR="000E6C6E" w:rsidRPr="0066762A" w:rsidRDefault="009910F7" w:rsidP="00137BF4">
      <w:pPr>
        <w:pStyle w:val="Standard"/>
        <w:numPr>
          <w:ilvl w:val="0"/>
          <w:numId w:val="98"/>
        </w:numPr>
        <w:jc w:val="both"/>
        <w:rPr>
          <w:rFonts w:ascii="Arial" w:hAnsi="Arial"/>
        </w:rPr>
      </w:pPr>
      <w:r>
        <w:rPr>
          <w:rFonts w:ascii="Arial" w:hAnsi="Arial"/>
        </w:rPr>
        <w:t>“</w:t>
      </w:r>
      <w:r w:rsidR="000E6C6E" w:rsidRPr="0066762A">
        <w:rPr>
          <w:rFonts w:ascii="Arial" w:hAnsi="Arial"/>
        </w:rPr>
        <w:t xml:space="preserve">El reporte presentado por el presidente del IPCC (Panel Intergubernamental sobre Cambio Climático), </w:t>
      </w:r>
      <w:proofErr w:type="spellStart"/>
      <w:r w:rsidR="000E6C6E" w:rsidRPr="0066762A">
        <w:rPr>
          <w:rFonts w:ascii="Arial" w:hAnsi="Arial"/>
        </w:rPr>
        <w:t>Rajendra</w:t>
      </w:r>
      <w:proofErr w:type="spellEnd"/>
      <w:r w:rsidR="000E6C6E" w:rsidRPr="0066762A">
        <w:rPr>
          <w:rFonts w:ascii="Arial" w:hAnsi="Arial"/>
        </w:rPr>
        <w:t xml:space="preserve"> K. </w:t>
      </w:r>
      <w:proofErr w:type="spellStart"/>
      <w:r w:rsidR="000E6C6E" w:rsidRPr="0066762A">
        <w:rPr>
          <w:rFonts w:ascii="Arial" w:hAnsi="Arial"/>
        </w:rPr>
        <w:t>Pachauri</w:t>
      </w:r>
      <w:proofErr w:type="spellEnd"/>
      <w:r w:rsidR="000E6C6E" w:rsidRPr="0066762A">
        <w:rPr>
          <w:rFonts w:ascii="Arial" w:hAnsi="Arial"/>
        </w:rPr>
        <w:t xml:space="preserve">, alertó de consecuencias negativas sobre miles de millones de personas en todos los continentes por el calentamiento global: hambrunas, sequías, inundaciones, enfermedades y migraciones. </w:t>
      </w:r>
    </w:p>
    <w:p w:rsidR="003A5681" w:rsidRDefault="000E6C6E" w:rsidP="00137BF4">
      <w:pPr>
        <w:pStyle w:val="Standard"/>
        <w:numPr>
          <w:ilvl w:val="0"/>
          <w:numId w:val="98"/>
        </w:numPr>
        <w:jc w:val="both"/>
        <w:rPr>
          <w:rFonts w:ascii="Arial" w:hAnsi="Arial"/>
        </w:rPr>
      </w:pPr>
      <w:r w:rsidRPr="0066762A">
        <w:rPr>
          <w:rFonts w:ascii="Arial" w:hAnsi="Arial"/>
        </w:rPr>
        <w:t xml:space="preserve">Asimismo, el alza de unos dos grados centígrados en este siglo supondrá la extinción del 30% de las especies. </w:t>
      </w:r>
    </w:p>
    <w:p w:rsidR="000E6C6E" w:rsidRPr="0066762A" w:rsidRDefault="000E6C6E" w:rsidP="00137BF4">
      <w:pPr>
        <w:pStyle w:val="Standard"/>
        <w:numPr>
          <w:ilvl w:val="0"/>
          <w:numId w:val="98"/>
        </w:numPr>
        <w:jc w:val="both"/>
        <w:rPr>
          <w:rFonts w:ascii="Arial" w:hAnsi="Arial"/>
        </w:rPr>
      </w:pPr>
      <w:r w:rsidRPr="0066762A">
        <w:rPr>
          <w:rFonts w:ascii="Arial" w:hAnsi="Arial"/>
        </w:rPr>
        <w:t xml:space="preserve">Los países menos preparados para los cambios serán los más pobres, pese a que los mayores contaminantes son los más ricos. </w:t>
      </w:r>
    </w:p>
    <w:p w:rsidR="000E6C6E" w:rsidRPr="0066762A" w:rsidRDefault="000E6C6E" w:rsidP="00137BF4">
      <w:pPr>
        <w:pStyle w:val="Standard"/>
        <w:numPr>
          <w:ilvl w:val="0"/>
          <w:numId w:val="98"/>
        </w:numPr>
        <w:jc w:val="both"/>
        <w:rPr>
          <w:rFonts w:ascii="Arial" w:hAnsi="Arial"/>
        </w:rPr>
      </w:pPr>
      <w:r w:rsidRPr="0066762A">
        <w:rPr>
          <w:rFonts w:ascii="Arial" w:hAnsi="Arial"/>
        </w:rPr>
        <w:t xml:space="preserve">En este marco, América Latina se verá seriamente afectada por tales padecimientos. </w:t>
      </w:r>
    </w:p>
    <w:p w:rsidR="000E6C6E" w:rsidRPr="0066762A" w:rsidRDefault="000E6C6E" w:rsidP="00137BF4">
      <w:pPr>
        <w:pStyle w:val="Standard"/>
        <w:numPr>
          <w:ilvl w:val="0"/>
          <w:numId w:val="98"/>
        </w:numPr>
        <w:jc w:val="both"/>
        <w:rPr>
          <w:rFonts w:ascii="Arial" w:hAnsi="Arial"/>
        </w:rPr>
      </w:pPr>
      <w:r w:rsidRPr="0066762A">
        <w:rPr>
          <w:rFonts w:ascii="Arial" w:hAnsi="Arial"/>
        </w:rPr>
        <w:t xml:space="preserve">Para 2050, la mitad de las tierras agrícolas se verían afectadas, afirma el reporte, con un grado «elevado» de certeza, exponiendo a «decenas de millones» de personas al hambre, y a entre 60 millones y 150 millones a padecer la reducción de los recursos de agua (hasta 400 millones en 2080). </w:t>
      </w:r>
    </w:p>
    <w:p w:rsidR="000E6C6E" w:rsidRPr="0066762A" w:rsidRDefault="000E6C6E" w:rsidP="00137BF4">
      <w:pPr>
        <w:pStyle w:val="Standard"/>
        <w:numPr>
          <w:ilvl w:val="0"/>
          <w:numId w:val="98"/>
        </w:numPr>
        <w:jc w:val="both"/>
        <w:rPr>
          <w:rFonts w:ascii="Arial" w:hAnsi="Arial"/>
        </w:rPr>
      </w:pPr>
      <w:r w:rsidRPr="0066762A">
        <w:rPr>
          <w:rFonts w:ascii="Arial" w:hAnsi="Arial"/>
        </w:rPr>
        <w:t xml:space="preserve">El continente ya ha experimentado en los últimos años acontecimientos radicales: lluvias torrenciales en Venezuela, inundaciones en la Pampa Argentina, sequías en la Amazonía, tempestades de granizo en Bolivia y una temporada récord de ciclones en el Caribe”. </w:t>
      </w:r>
    </w:p>
    <w:p w:rsidR="000E6C6E" w:rsidRPr="0066762A" w:rsidRDefault="000E6C6E" w:rsidP="000E6C6E">
      <w:pPr>
        <w:pStyle w:val="Standard"/>
        <w:jc w:val="right"/>
        <w:rPr>
          <w:rFonts w:ascii="Arial" w:hAnsi="Arial"/>
          <w:sz w:val="20"/>
          <w:szCs w:val="20"/>
        </w:rPr>
      </w:pPr>
      <w:r w:rsidRPr="0066762A">
        <w:rPr>
          <w:rFonts w:ascii="Arial" w:hAnsi="Arial"/>
          <w:sz w:val="20"/>
          <w:szCs w:val="20"/>
        </w:rPr>
        <w:t>El Mercurio, 07- 04 - 2007 (fragmento)</w:t>
      </w:r>
    </w:p>
    <w:p w:rsidR="000E6C6E" w:rsidRPr="0066762A" w:rsidRDefault="000E6C6E" w:rsidP="000E6C6E">
      <w:pPr>
        <w:pStyle w:val="Standard"/>
        <w:spacing w:line="360" w:lineRule="auto"/>
        <w:jc w:val="right"/>
        <w:rPr>
          <w:rFonts w:ascii="Arial" w:hAnsi="Arial"/>
          <w:lang w:val="es-MX"/>
        </w:rPr>
      </w:pPr>
    </w:p>
    <w:p w:rsidR="000E6C6E" w:rsidRPr="003003F2" w:rsidRDefault="000E6C6E" w:rsidP="000E6C6E">
      <w:pPr>
        <w:pStyle w:val="Standard"/>
        <w:numPr>
          <w:ilvl w:val="0"/>
          <w:numId w:val="3"/>
        </w:numPr>
        <w:rPr>
          <w:rFonts w:ascii="Arial" w:hAnsi="Arial"/>
        </w:rPr>
      </w:pPr>
      <w:r w:rsidRPr="0066762A">
        <w:rPr>
          <w:rFonts w:ascii="Arial" w:hAnsi="Arial"/>
          <w:b/>
          <w:bCs/>
          <w:lang w:val="es-MX"/>
        </w:rPr>
        <w:t>A pa</w:t>
      </w:r>
      <w:r w:rsidR="00E73BF1">
        <w:rPr>
          <w:rFonts w:ascii="Arial" w:hAnsi="Arial"/>
          <w:b/>
          <w:bCs/>
          <w:lang w:val="es-MX"/>
        </w:rPr>
        <w:t>rtir del texto, se puede concluir</w:t>
      </w:r>
      <w:r w:rsidRPr="0066762A">
        <w:rPr>
          <w:rFonts w:ascii="Arial" w:hAnsi="Arial"/>
          <w:b/>
          <w:bCs/>
          <w:lang w:val="es-MX"/>
        </w:rPr>
        <w:t xml:space="preserve"> que el calentamiento global:</w:t>
      </w:r>
    </w:p>
    <w:p w:rsidR="000E6C6E" w:rsidRPr="003003F2" w:rsidRDefault="000E6C6E" w:rsidP="00137BF4">
      <w:pPr>
        <w:pStyle w:val="SectionTitle"/>
        <w:numPr>
          <w:ilvl w:val="0"/>
          <w:numId w:val="99"/>
        </w:numPr>
        <w:spacing w:after="0"/>
        <w:jc w:val="both"/>
        <w:rPr>
          <w:rFonts w:cs="Arial"/>
          <w:b w:val="0"/>
          <w:color w:val="auto"/>
          <w:sz w:val="24"/>
          <w:szCs w:val="24"/>
          <w:lang w:val="es-CL"/>
        </w:rPr>
      </w:pPr>
      <w:r w:rsidRPr="003003F2">
        <w:rPr>
          <w:rFonts w:cs="Arial"/>
          <w:b w:val="0"/>
          <w:color w:val="auto"/>
          <w:sz w:val="24"/>
          <w:szCs w:val="24"/>
          <w:lang w:val="es-CL"/>
        </w:rPr>
        <w:t>Impactará únicamente en regiones con climas extremos.</w:t>
      </w:r>
    </w:p>
    <w:p w:rsidR="000E6C6E" w:rsidRPr="003003F2" w:rsidRDefault="000E6C6E" w:rsidP="00137BF4">
      <w:pPr>
        <w:pStyle w:val="SectionTitle"/>
        <w:numPr>
          <w:ilvl w:val="0"/>
          <w:numId w:val="99"/>
        </w:numPr>
        <w:spacing w:after="0"/>
        <w:jc w:val="both"/>
        <w:rPr>
          <w:rFonts w:cs="Arial"/>
          <w:b w:val="0"/>
          <w:color w:val="auto"/>
          <w:sz w:val="24"/>
          <w:szCs w:val="24"/>
          <w:lang w:val="es-CL"/>
        </w:rPr>
      </w:pPr>
      <w:r w:rsidRPr="003003F2">
        <w:rPr>
          <w:rFonts w:cs="Arial"/>
          <w:b w:val="0"/>
          <w:color w:val="auto"/>
          <w:sz w:val="24"/>
          <w:szCs w:val="24"/>
          <w:lang w:val="es-CL"/>
        </w:rPr>
        <w:t>Corresponde a un fenómeno estrictamente científico.</w:t>
      </w:r>
    </w:p>
    <w:p w:rsidR="000E6C6E" w:rsidRPr="003003F2" w:rsidRDefault="000E6C6E" w:rsidP="00137BF4">
      <w:pPr>
        <w:pStyle w:val="SectionTitle"/>
        <w:numPr>
          <w:ilvl w:val="0"/>
          <w:numId w:val="99"/>
        </w:numPr>
        <w:spacing w:after="0"/>
        <w:jc w:val="both"/>
        <w:rPr>
          <w:rFonts w:cs="Arial"/>
          <w:b w:val="0"/>
          <w:color w:val="auto"/>
          <w:sz w:val="24"/>
          <w:szCs w:val="24"/>
          <w:lang w:val="es-CL"/>
        </w:rPr>
      </w:pPr>
      <w:r w:rsidRPr="003003F2">
        <w:rPr>
          <w:rFonts w:cs="Arial"/>
          <w:b w:val="0"/>
          <w:color w:val="auto"/>
          <w:sz w:val="24"/>
          <w:szCs w:val="24"/>
          <w:lang w:val="es-CL"/>
        </w:rPr>
        <w:t>Generará efectos ambientales y sociales de alcance global.</w:t>
      </w:r>
    </w:p>
    <w:p w:rsidR="003003F2" w:rsidRDefault="000E6C6E" w:rsidP="00137BF4">
      <w:pPr>
        <w:pStyle w:val="SectionTitle"/>
        <w:numPr>
          <w:ilvl w:val="0"/>
          <w:numId w:val="99"/>
        </w:numPr>
        <w:spacing w:after="0"/>
        <w:jc w:val="both"/>
        <w:rPr>
          <w:rFonts w:cs="Arial"/>
          <w:b w:val="0"/>
          <w:color w:val="auto"/>
          <w:sz w:val="24"/>
          <w:szCs w:val="24"/>
          <w:lang w:val="es-CL"/>
        </w:rPr>
      </w:pPr>
      <w:r w:rsidRPr="003003F2">
        <w:rPr>
          <w:rFonts w:cs="Arial"/>
          <w:b w:val="0"/>
          <w:color w:val="auto"/>
          <w:sz w:val="24"/>
          <w:szCs w:val="24"/>
          <w:lang w:val="es-CL"/>
        </w:rPr>
        <w:t>No producirá cambios relevantes en América Latina.</w:t>
      </w:r>
    </w:p>
    <w:p w:rsidR="00EA4D62" w:rsidRPr="00EA4D62" w:rsidRDefault="00EA4D62" w:rsidP="00EA4D62">
      <w:pPr>
        <w:pStyle w:val="SectionTitle"/>
        <w:spacing w:after="0"/>
        <w:ind w:left="947"/>
        <w:jc w:val="both"/>
        <w:rPr>
          <w:rFonts w:cs="Arial"/>
          <w:b w:val="0"/>
          <w:color w:val="auto"/>
          <w:sz w:val="24"/>
          <w:szCs w:val="24"/>
          <w:lang w:val="es-CL"/>
        </w:rPr>
      </w:pPr>
    </w:p>
    <w:p w:rsidR="000E6C6E" w:rsidRPr="003003F2" w:rsidRDefault="000E6C6E" w:rsidP="000E6C6E">
      <w:pPr>
        <w:pStyle w:val="Standard"/>
        <w:numPr>
          <w:ilvl w:val="0"/>
          <w:numId w:val="3"/>
        </w:numPr>
        <w:rPr>
          <w:rFonts w:ascii="Arial" w:hAnsi="Arial"/>
        </w:rPr>
      </w:pPr>
      <w:r w:rsidRPr="0066762A">
        <w:rPr>
          <w:rFonts w:ascii="Arial" w:hAnsi="Arial"/>
          <w:b/>
          <w:bCs/>
          <w:lang w:val="es-MX"/>
        </w:rPr>
        <w:t>Cuando se afirma que los países más pobres serán los más afectados, se infiere</w:t>
      </w:r>
      <w:r w:rsidR="00071117">
        <w:rPr>
          <w:rFonts w:ascii="Arial" w:hAnsi="Arial"/>
          <w:b/>
          <w:bCs/>
          <w:lang w:val="es-MX"/>
        </w:rPr>
        <w:t>:</w:t>
      </w:r>
    </w:p>
    <w:p w:rsidR="000E6C6E" w:rsidRPr="003003F2" w:rsidRDefault="000E6C6E" w:rsidP="00137BF4">
      <w:pPr>
        <w:pStyle w:val="SectionTitle"/>
        <w:numPr>
          <w:ilvl w:val="0"/>
          <w:numId w:val="100"/>
        </w:numPr>
        <w:spacing w:after="0"/>
        <w:jc w:val="both"/>
        <w:rPr>
          <w:rFonts w:cs="Arial"/>
          <w:b w:val="0"/>
          <w:color w:val="auto"/>
          <w:sz w:val="24"/>
          <w:szCs w:val="24"/>
          <w:lang w:val="es-CL"/>
        </w:rPr>
      </w:pPr>
      <w:r w:rsidRPr="003003F2">
        <w:rPr>
          <w:rFonts w:cs="Arial"/>
          <w:b w:val="0"/>
          <w:color w:val="auto"/>
          <w:sz w:val="24"/>
          <w:szCs w:val="24"/>
          <w:lang w:val="es-CL"/>
        </w:rPr>
        <w:t>Que existe desigualdad entre quienes contaminan y quienes padecen.</w:t>
      </w:r>
    </w:p>
    <w:p w:rsidR="000E6C6E" w:rsidRPr="003003F2" w:rsidRDefault="000E6C6E" w:rsidP="00137BF4">
      <w:pPr>
        <w:pStyle w:val="SectionTitle"/>
        <w:numPr>
          <w:ilvl w:val="0"/>
          <w:numId w:val="100"/>
        </w:numPr>
        <w:spacing w:after="0"/>
        <w:jc w:val="both"/>
        <w:rPr>
          <w:rFonts w:cs="Arial"/>
          <w:b w:val="0"/>
          <w:color w:val="auto"/>
          <w:sz w:val="24"/>
          <w:szCs w:val="24"/>
          <w:lang w:val="es-CL"/>
        </w:rPr>
      </w:pPr>
      <w:r w:rsidRPr="003003F2">
        <w:rPr>
          <w:rFonts w:cs="Arial"/>
          <w:b w:val="0"/>
          <w:color w:val="auto"/>
          <w:sz w:val="24"/>
          <w:szCs w:val="24"/>
          <w:lang w:val="es-CL"/>
        </w:rPr>
        <w:t>Que los países ricos redujeron totalmente sus emisiones contaminantes.</w:t>
      </w:r>
    </w:p>
    <w:p w:rsidR="000E6C6E" w:rsidRPr="003003F2" w:rsidRDefault="000E6C6E" w:rsidP="00137BF4">
      <w:pPr>
        <w:pStyle w:val="SectionTitle"/>
        <w:numPr>
          <w:ilvl w:val="0"/>
          <w:numId w:val="100"/>
        </w:numPr>
        <w:spacing w:after="0"/>
        <w:jc w:val="both"/>
        <w:rPr>
          <w:rFonts w:cs="Arial"/>
          <w:b w:val="0"/>
          <w:color w:val="auto"/>
          <w:sz w:val="24"/>
          <w:szCs w:val="24"/>
          <w:lang w:val="es-CL"/>
        </w:rPr>
      </w:pPr>
      <w:r w:rsidRPr="003003F2">
        <w:rPr>
          <w:rFonts w:cs="Arial"/>
          <w:b w:val="0"/>
          <w:color w:val="auto"/>
          <w:sz w:val="24"/>
          <w:szCs w:val="24"/>
          <w:lang w:val="es-CL"/>
        </w:rPr>
        <w:t>Que las naciones pobres son responsables del deterioro ambiental.</w:t>
      </w:r>
    </w:p>
    <w:p w:rsidR="000E6C6E" w:rsidRPr="003003F2" w:rsidRDefault="000E6C6E" w:rsidP="00137BF4">
      <w:pPr>
        <w:pStyle w:val="SectionTitle"/>
        <w:numPr>
          <w:ilvl w:val="0"/>
          <w:numId w:val="100"/>
        </w:numPr>
        <w:spacing w:after="0"/>
        <w:jc w:val="both"/>
        <w:rPr>
          <w:rFonts w:cs="Arial"/>
          <w:b w:val="0"/>
          <w:color w:val="auto"/>
          <w:sz w:val="24"/>
          <w:szCs w:val="24"/>
          <w:lang w:val="es-CL"/>
        </w:rPr>
      </w:pPr>
      <w:r w:rsidRPr="003003F2">
        <w:rPr>
          <w:rFonts w:cs="Arial"/>
          <w:b w:val="0"/>
          <w:color w:val="auto"/>
          <w:sz w:val="24"/>
          <w:szCs w:val="24"/>
          <w:lang w:val="es-CL"/>
        </w:rPr>
        <w:t>Que el impacto depende solo de factores geográficos internos.</w:t>
      </w:r>
    </w:p>
    <w:p w:rsidR="000E6C6E" w:rsidRPr="0066762A" w:rsidRDefault="000E6C6E" w:rsidP="000E6C6E">
      <w:pPr>
        <w:pStyle w:val="Standard"/>
        <w:spacing w:line="360" w:lineRule="auto"/>
        <w:jc w:val="both"/>
        <w:rPr>
          <w:rFonts w:ascii="Arial" w:hAnsi="Arial"/>
          <w:lang w:val="es-MX"/>
        </w:rPr>
      </w:pPr>
    </w:p>
    <w:p w:rsidR="000E6C6E" w:rsidRPr="003003F2" w:rsidRDefault="000E6C6E" w:rsidP="000E6C6E">
      <w:pPr>
        <w:pStyle w:val="Standard"/>
        <w:numPr>
          <w:ilvl w:val="0"/>
          <w:numId w:val="3"/>
        </w:numPr>
        <w:rPr>
          <w:rFonts w:ascii="Arial" w:hAnsi="Arial"/>
        </w:rPr>
      </w:pPr>
      <w:r w:rsidRPr="0066762A">
        <w:rPr>
          <w:rFonts w:ascii="Arial" w:hAnsi="Arial"/>
          <w:b/>
          <w:bCs/>
          <w:lang w:val="es-MX"/>
        </w:rPr>
        <w:t>La proyección hacia el año 2050 cumple principalmente la función</w:t>
      </w:r>
      <w:r w:rsidR="00071117">
        <w:rPr>
          <w:rFonts w:ascii="Arial" w:hAnsi="Arial"/>
          <w:b/>
          <w:bCs/>
          <w:lang w:val="es-MX"/>
        </w:rPr>
        <w:t>:</w:t>
      </w:r>
    </w:p>
    <w:p w:rsidR="000E6C6E" w:rsidRPr="003003F2" w:rsidRDefault="000E6C6E" w:rsidP="00137BF4">
      <w:pPr>
        <w:pStyle w:val="SectionTitle"/>
        <w:numPr>
          <w:ilvl w:val="0"/>
          <w:numId w:val="101"/>
        </w:numPr>
        <w:spacing w:after="0"/>
        <w:jc w:val="both"/>
        <w:rPr>
          <w:rFonts w:cs="Arial"/>
          <w:b w:val="0"/>
          <w:color w:val="auto"/>
          <w:sz w:val="24"/>
          <w:szCs w:val="24"/>
          <w:lang w:val="es-CL"/>
        </w:rPr>
      </w:pPr>
      <w:r w:rsidRPr="003003F2">
        <w:rPr>
          <w:rFonts w:cs="Arial"/>
          <w:b w:val="0"/>
          <w:color w:val="auto"/>
          <w:sz w:val="24"/>
          <w:szCs w:val="24"/>
          <w:lang w:val="es-CL"/>
        </w:rPr>
        <w:t>De presentar hipótesis sin respaldo técnico comprobable.</w:t>
      </w:r>
    </w:p>
    <w:p w:rsidR="000E6C6E" w:rsidRPr="003003F2" w:rsidRDefault="000E6C6E" w:rsidP="00137BF4">
      <w:pPr>
        <w:pStyle w:val="SectionTitle"/>
        <w:numPr>
          <w:ilvl w:val="0"/>
          <w:numId w:val="101"/>
        </w:numPr>
        <w:spacing w:after="0"/>
        <w:jc w:val="both"/>
        <w:rPr>
          <w:rFonts w:cs="Arial"/>
          <w:b w:val="0"/>
          <w:color w:val="auto"/>
          <w:sz w:val="24"/>
          <w:szCs w:val="24"/>
          <w:lang w:val="es-CL"/>
        </w:rPr>
      </w:pPr>
      <w:r w:rsidRPr="003003F2">
        <w:rPr>
          <w:rFonts w:cs="Arial"/>
          <w:b w:val="0"/>
          <w:color w:val="auto"/>
          <w:sz w:val="24"/>
          <w:szCs w:val="24"/>
          <w:lang w:val="es-CL"/>
        </w:rPr>
        <w:t>De describir eventos climáticos ocurridos recientemente.</w:t>
      </w:r>
    </w:p>
    <w:p w:rsidR="000E6C6E" w:rsidRPr="003003F2" w:rsidRDefault="000E6C6E" w:rsidP="00137BF4">
      <w:pPr>
        <w:pStyle w:val="SectionTitle"/>
        <w:numPr>
          <w:ilvl w:val="0"/>
          <w:numId w:val="101"/>
        </w:numPr>
        <w:spacing w:after="0"/>
        <w:jc w:val="both"/>
        <w:rPr>
          <w:rFonts w:cs="Arial"/>
          <w:b w:val="0"/>
          <w:color w:val="auto"/>
          <w:sz w:val="24"/>
          <w:szCs w:val="24"/>
          <w:lang w:val="es-CL"/>
        </w:rPr>
      </w:pPr>
      <w:r w:rsidRPr="003003F2">
        <w:rPr>
          <w:rFonts w:cs="Arial"/>
          <w:b w:val="0"/>
          <w:color w:val="auto"/>
          <w:sz w:val="24"/>
          <w:szCs w:val="24"/>
          <w:lang w:val="es-CL"/>
        </w:rPr>
        <w:t>De anticipar escenarios futuros con base científica.</w:t>
      </w:r>
    </w:p>
    <w:p w:rsidR="000E6C6E" w:rsidRPr="003003F2" w:rsidRDefault="000E6C6E" w:rsidP="00137BF4">
      <w:pPr>
        <w:pStyle w:val="SectionTitle"/>
        <w:numPr>
          <w:ilvl w:val="0"/>
          <w:numId w:val="101"/>
        </w:numPr>
        <w:spacing w:after="0"/>
        <w:jc w:val="both"/>
        <w:rPr>
          <w:rFonts w:cs="Arial"/>
          <w:b w:val="0"/>
          <w:color w:val="auto"/>
          <w:sz w:val="24"/>
          <w:szCs w:val="24"/>
          <w:lang w:val="es-CL"/>
        </w:rPr>
      </w:pPr>
      <w:r w:rsidRPr="003003F2">
        <w:rPr>
          <w:rFonts w:cs="Arial"/>
          <w:b w:val="0"/>
          <w:color w:val="auto"/>
          <w:sz w:val="24"/>
          <w:szCs w:val="24"/>
          <w:lang w:val="es-CL"/>
        </w:rPr>
        <w:t>De comparar periodos históricos sin referencia actual.</w:t>
      </w:r>
    </w:p>
    <w:p w:rsidR="000E6C6E" w:rsidRDefault="000E6C6E" w:rsidP="000E6C6E">
      <w:pPr>
        <w:pStyle w:val="Standard"/>
        <w:ind w:left="754"/>
        <w:rPr>
          <w:rFonts w:ascii="Arial" w:hAnsi="Arial"/>
          <w:lang w:val="es-MX"/>
        </w:rPr>
      </w:pPr>
    </w:p>
    <w:p w:rsidR="000E6C6E" w:rsidRDefault="000E6C6E" w:rsidP="00E73BF1">
      <w:pPr>
        <w:pStyle w:val="Standard"/>
        <w:rPr>
          <w:rFonts w:ascii="Arial" w:hAnsi="Arial"/>
          <w:lang w:val="es-MX"/>
        </w:rPr>
      </w:pPr>
    </w:p>
    <w:p w:rsidR="00EA4D62" w:rsidRDefault="00EA4D62" w:rsidP="00E73BF1">
      <w:pPr>
        <w:pStyle w:val="Standard"/>
        <w:rPr>
          <w:rFonts w:ascii="Arial" w:hAnsi="Arial"/>
          <w:lang w:val="es-MX"/>
        </w:rPr>
      </w:pPr>
    </w:p>
    <w:p w:rsidR="00EA4D62" w:rsidRDefault="00EA4D62" w:rsidP="00E73BF1">
      <w:pPr>
        <w:pStyle w:val="Standard"/>
        <w:rPr>
          <w:rFonts w:ascii="Arial" w:hAnsi="Arial"/>
          <w:lang w:val="es-MX"/>
        </w:rPr>
      </w:pPr>
    </w:p>
    <w:p w:rsidR="00EA4D62" w:rsidRDefault="00EA4D62" w:rsidP="00E73BF1">
      <w:pPr>
        <w:pStyle w:val="Standard"/>
        <w:rPr>
          <w:rFonts w:ascii="Arial" w:hAnsi="Arial"/>
          <w:lang w:val="es-MX"/>
        </w:rPr>
      </w:pPr>
    </w:p>
    <w:p w:rsidR="00EA4D62" w:rsidRPr="000E6C6E" w:rsidRDefault="00EA4D62" w:rsidP="00E73BF1">
      <w:pPr>
        <w:pStyle w:val="Standard"/>
        <w:rPr>
          <w:rFonts w:ascii="Arial" w:hAnsi="Arial"/>
          <w:lang w:val="es-MX"/>
        </w:rPr>
      </w:pPr>
    </w:p>
    <w:p w:rsidR="000E6C6E" w:rsidRPr="003003F2" w:rsidRDefault="000E6C6E" w:rsidP="000E6C6E">
      <w:pPr>
        <w:pStyle w:val="Standard"/>
        <w:numPr>
          <w:ilvl w:val="0"/>
          <w:numId w:val="3"/>
        </w:numPr>
        <w:rPr>
          <w:rFonts w:ascii="Arial" w:hAnsi="Arial"/>
        </w:rPr>
      </w:pPr>
      <w:r w:rsidRPr="0066762A">
        <w:rPr>
          <w:rFonts w:ascii="Arial" w:hAnsi="Arial"/>
          <w:b/>
          <w:bCs/>
          <w:lang w:val="es-MX"/>
        </w:rPr>
        <w:lastRenderedPageBreak/>
        <w:t>¿Cuál de los siguientes títulos sintetiza mejor la idea central del texto?</w:t>
      </w:r>
    </w:p>
    <w:p w:rsidR="000E6C6E" w:rsidRPr="003003F2" w:rsidRDefault="000E6C6E" w:rsidP="00137BF4">
      <w:pPr>
        <w:pStyle w:val="SectionTitle"/>
        <w:numPr>
          <w:ilvl w:val="0"/>
          <w:numId w:val="102"/>
        </w:numPr>
        <w:spacing w:after="0"/>
        <w:jc w:val="both"/>
        <w:rPr>
          <w:rFonts w:cs="Arial"/>
          <w:b w:val="0"/>
          <w:color w:val="auto"/>
          <w:sz w:val="24"/>
          <w:szCs w:val="24"/>
          <w:lang w:val="es-CL"/>
        </w:rPr>
      </w:pPr>
      <w:r w:rsidRPr="003003F2">
        <w:rPr>
          <w:rFonts w:cs="Arial"/>
          <w:b w:val="0"/>
          <w:color w:val="auto"/>
          <w:sz w:val="24"/>
          <w:szCs w:val="24"/>
          <w:lang w:val="es-CL"/>
        </w:rPr>
        <w:t>Transformaciones agrícolas en América Latina futura.</w:t>
      </w:r>
    </w:p>
    <w:p w:rsidR="000E6C6E" w:rsidRPr="003003F2" w:rsidRDefault="000E6C6E" w:rsidP="00137BF4">
      <w:pPr>
        <w:pStyle w:val="SectionTitle"/>
        <w:numPr>
          <w:ilvl w:val="0"/>
          <w:numId w:val="102"/>
        </w:numPr>
        <w:spacing w:after="0"/>
        <w:jc w:val="both"/>
        <w:rPr>
          <w:rFonts w:cs="Arial"/>
          <w:b w:val="0"/>
          <w:color w:val="auto"/>
          <w:sz w:val="24"/>
          <w:szCs w:val="24"/>
          <w:lang w:val="es-CL"/>
        </w:rPr>
      </w:pPr>
      <w:r w:rsidRPr="003003F2">
        <w:rPr>
          <w:rFonts w:cs="Arial"/>
          <w:b w:val="0"/>
          <w:color w:val="auto"/>
          <w:sz w:val="24"/>
          <w:szCs w:val="24"/>
          <w:lang w:val="es-CL"/>
        </w:rPr>
        <w:t>Eventos meteorológicos aislados en el continente.</w:t>
      </w:r>
    </w:p>
    <w:p w:rsidR="000E6C6E" w:rsidRPr="003003F2" w:rsidRDefault="000E6C6E" w:rsidP="00137BF4">
      <w:pPr>
        <w:pStyle w:val="SectionTitle"/>
        <w:numPr>
          <w:ilvl w:val="0"/>
          <w:numId w:val="102"/>
        </w:numPr>
        <w:spacing w:after="0"/>
        <w:jc w:val="both"/>
        <w:rPr>
          <w:rFonts w:cs="Arial"/>
          <w:b w:val="0"/>
          <w:color w:val="auto"/>
          <w:sz w:val="24"/>
          <w:szCs w:val="24"/>
          <w:lang w:val="es-CL"/>
        </w:rPr>
      </w:pPr>
      <w:r w:rsidRPr="003003F2">
        <w:rPr>
          <w:rFonts w:cs="Arial"/>
          <w:b w:val="0"/>
          <w:color w:val="auto"/>
          <w:sz w:val="24"/>
          <w:szCs w:val="24"/>
          <w:lang w:val="es-CL"/>
        </w:rPr>
        <w:t>Políticas ambientales en economías emergentes.</w:t>
      </w:r>
    </w:p>
    <w:p w:rsidR="000E6C6E" w:rsidRPr="003003F2" w:rsidRDefault="000E6C6E" w:rsidP="00137BF4">
      <w:pPr>
        <w:pStyle w:val="SectionTitle"/>
        <w:numPr>
          <w:ilvl w:val="0"/>
          <w:numId w:val="102"/>
        </w:numPr>
        <w:spacing w:after="0"/>
        <w:jc w:val="both"/>
        <w:rPr>
          <w:rFonts w:cs="Arial"/>
          <w:b w:val="0"/>
          <w:color w:val="auto"/>
          <w:sz w:val="24"/>
          <w:szCs w:val="24"/>
          <w:lang w:val="es-CL"/>
        </w:rPr>
      </w:pPr>
      <w:r w:rsidRPr="003003F2">
        <w:rPr>
          <w:rFonts w:cs="Arial"/>
          <w:b w:val="0"/>
          <w:color w:val="auto"/>
          <w:sz w:val="24"/>
          <w:szCs w:val="24"/>
          <w:lang w:val="es-CL"/>
        </w:rPr>
        <w:t>Consecuencias globales y regionales del cambio climático.</w:t>
      </w:r>
    </w:p>
    <w:p w:rsidR="000E6C6E" w:rsidRPr="0066762A" w:rsidRDefault="000E6C6E" w:rsidP="000E6C6E">
      <w:pPr>
        <w:pStyle w:val="Standard"/>
        <w:spacing w:line="360" w:lineRule="auto"/>
        <w:jc w:val="both"/>
        <w:rPr>
          <w:rFonts w:ascii="Arial" w:hAnsi="Arial"/>
          <w:lang w:val="es-MX"/>
        </w:rPr>
      </w:pPr>
    </w:p>
    <w:p w:rsidR="000E6C6E" w:rsidRPr="003003F2" w:rsidRDefault="000E6C6E" w:rsidP="000E6C6E">
      <w:pPr>
        <w:pStyle w:val="Standard"/>
        <w:numPr>
          <w:ilvl w:val="0"/>
          <w:numId w:val="3"/>
        </w:numPr>
        <w:rPr>
          <w:rFonts w:ascii="Arial" w:hAnsi="Arial"/>
        </w:rPr>
      </w:pPr>
      <w:r w:rsidRPr="0066762A">
        <w:rPr>
          <w:rFonts w:ascii="Arial" w:hAnsi="Arial"/>
          <w:b/>
          <w:bCs/>
          <w:lang w:val="es-MX"/>
        </w:rPr>
        <w:t>El modelo de organización predominante en el texto corresponde a:</w:t>
      </w:r>
      <w:r w:rsidRPr="0066762A">
        <w:rPr>
          <w:rFonts w:ascii="Arial" w:hAnsi="Arial"/>
          <w:lang w:val="es-MX"/>
        </w:rPr>
        <w:t xml:space="preserve">  </w:t>
      </w:r>
    </w:p>
    <w:p w:rsidR="000E6C6E" w:rsidRPr="003003F2" w:rsidRDefault="000E6C6E" w:rsidP="00137BF4">
      <w:pPr>
        <w:pStyle w:val="SectionTitle"/>
        <w:numPr>
          <w:ilvl w:val="0"/>
          <w:numId w:val="103"/>
        </w:numPr>
        <w:spacing w:after="0"/>
        <w:jc w:val="both"/>
        <w:rPr>
          <w:rFonts w:cs="Arial"/>
          <w:b w:val="0"/>
          <w:color w:val="auto"/>
          <w:sz w:val="24"/>
          <w:szCs w:val="24"/>
          <w:lang w:val="es-CL"/>
        </w:rPr>
      </w:pPr>
      <w:r w:rsidRPr="003003F2">
        <w:rPr>
          <w:rFonts w:cs="Arial"/>
          <w:b w:val="0"/>
          <w:color w:val="auto"/>
          <w:sz w:val="24"/>
          <w:szCs w:val="24"/>
          <w:lang w:val="es-CL"/>
        </w:rPr>
        <w:t>Causa- consecuencia en la explicación del calentamiento global.</w:t>
      </w:r>
    </w:p>
    <w:p w:rsidR="000E6C6E" w:rsidRPr="003003F2" w:rsidRDefault="000E6C6E" w:rsidP="00137BF4">
      <w:pPr>
        <w:pStyle w:val="SectionTitle"/>
        <w:numPr>
          <w:ilvl w:val="0"/>
          <w:numId w:val="103"/>
        </w:numPr>
        <w:spacing w:after="0"/>
        <w:jc w:val="both"/>
        <w:rPr>
          <w:rFonts w:cs="Arial"/>
          <w:b w:val="0"/>
          <w:color w:val="auto"/>
          <w:sz w:val="24"/>
          <w:szCs w:val="24"/>
          <w:lang w:val="es-CL"/>
        </w:rPr>
      </w:pPr>
      <w:r w:rsidRPr="003003F2">
        <w:rPr>
          <w:rFonts w:cs="Arial"/>
          <w:b w:val="0"/>
          <w:color w:val="auto"/>
          <w:sz w:val="24"/>
          <w:szCs w:val="24"/>
          <w:lang w:val="es-CL"/>
        </w:rPr>
        <w:t>Problema–solución con propuestas ambientales específicas.</w:t>
      </w:r>
    </w:p>
    <w:p w:rsidR="000E6C6E" w:rsidRPr="003003F2" w:rsidRDefault="000E6C6E" w:rsidP="00137BF4">
      <w:pPr>
        <w:pStyle w:val="SectionTitle"/>
        <w:numPr>
          <w:ilvl w:val="0"/>
          <w:numId w:val="103"/>
        </w:numPr>
        <w:spacing w:after="0"/>
        <w:jc w:val="both"/>
        <w:rPr>
          <w:rFonts w:cs="Arial"/>
          <w:b w:val="0"/>
          <w:color w:val="auto"/>
          <w:sz w:val="24"/>
          <w:szCs w:val="24"/>
          <w:lang w:val="es-CL"/>
        </w:rPr>
      </w:pPr>
      <w:r w:rsidRPr="003003F2">
        <w:rPr>
          <w:rFonts w:cs="Arial"/>
          <w:b w:val="0"/>
          <w:color w:val="auto"/>
          <w:sz w:val="24"/>
          <w:szCs w:val="24"/>
          <w:lang w:val="es-CL"/>
        </w:rPr>
        <w:t>Comparación–contraste entre regiones desarrolladas.</w:t>
      </w:r>
    </w:p>
    <w:p w:rsidR="000E6C6E" w:rsidRPr="003003F2" w:rsidRDefault="000E6C6E" w:rsidP="00137BF4">
      <w:pPr>
        <w:pStyle w:val="SectionTitle"/>
        <w:numPr>
          <w:ilvl w:val="0"/>
          <w:numId w:val="103"/>
        </w:numPr>
        <w:spacing w:after="0"/>
        <w:jc w:val="both"/>
        <w:rPr>
          <w:rFonts w:cs="Arial"/>
          <w:b w:val="0"/>
          <w:color w:val="auto"/>
          <w:sz w:val="24"/>
          <w:szCs w:val="24"/>
          <w:lang w:val="es-CL"/>
        </w:rPr>
      </w:pPr>
      <w:r w:rsidRPr="003003F2">
        <w:rPr>
          <w:rFonts w:cs="Arial"/>
          <w:b w:val="0"/>
          <w:color w:val="auto"/>
          <w:sz w:val="24"/>
          <w:szCs w:val="24"/>
          <w:lang w:val="es-CL"/>
        </w:rPr>
        <w:t>Secuencia narrativa de hechos cronológicos.</w:t>
      </w:r>
    </w:p>
    <w:p w:rsidR="000E6C6E" w:rsidRPr="0066762A" w:rsidRDefault="000E6C6E" w:rsidP="000E6C6E">
      <w:pPr>
        <w:pStyle w:val="Standard"/>
        <w:rPr>
          <w:rFonts w:ascii="Arial" w:hAnsi="Arial"/>
          <w:lang w:val="es-MX"/>
        </w:rPr>
      </w:pPr>
    </w:p>
    <w:p w:rsidR="000E6C6E" w:rsidRPr="003003F2" w:rsidRDefault="000E6C6E" w:rsidP="003003F2">
      <w:pPr>
        <w:pStyle w:val="Standard"/>
        <w:numPr>
          <w:ilvl w:val="0"/>
          <w:numId w:val="3"/>
        </w:numPr>
        <w:rPr>
          <w:rFonts w:ascii="Arial" w:hAnsi="Arial"/>
        </w:rPr>
      </w:pPr>
      <w:r w:rsidRPr="0066762A">
        <w:rPr>
          <w:rFonts w:ascii="Arial" w:hAnsi="Arial"/>
          <w:b/>
          <w:bCs/>
          <w:lang w:val="es-MX"/>
        </w:rPr>
        <w:t>La enumeración de fenómenos climáticos en A</w:t>
      </w:r>
      <w:r w:rsidR="00071117">
        <w:rPr>
          <w:rFonts w:ascii="Arial" w:hAnsi="Arial"/>
          <w:b/>
          <w:bCs/>
          <w:lang w:val="es-MX"/>
        </w:rPr>
        <w:t>mérica Latina cumple la función:</w:t>
      </w:r>
    </w:p>
    <w:p w:rsidR="000E6C6E" w:rsidRPr="003003F2" w:rsidRDefault="000E6C6E" w:rsidP="00137BF4">
      <w:pPr>
        <w:pStyle w:val="SectionTitle"/>
        <w:numPr>
          <w:ilvl w:val="0"/>
          <w:numId w:val="104"/>
        </w:numPr>
        <w:spacing w:after="0"/>
        <w:jc w:val="both"/>
        <w:rPr>
          <w:rFonts w:cs="Arial"/>
          <w:b w:val="0"/>
          <w:color w:val="auto"/>
          <w:sz w:val="24"/>
          <w:szCs w:val="24"/>
          <w:lang w:val="es-CL"/>
        </w:rPr>
      </w:pPr>
      <w:r w:rsidRPr="003003F2">
        <w:rPr>
          <w:rFonts w:cs="Arial"/>
          <w:b w:val="0"/>
          <w:color w:val="auto"/>
          <w:sz w:val="24"/>
          <w:szCs w:val="24"/>
          <w:lang w:val="es-CL"/>
        </w:rPr>
        <w:t>De relatar sucesos sin conexión temática central.</w:t>
      </w:r>
    </w:p>
    <w:p w:rsidR="000E6C6E" w:rsidRPr="003003F2" w:rsidRDefault="000E6C6E" w:rsidP="00137BF4">
      <w:pPr>
        <w:pStyle w:val="SectionTitle"/>
        <w:numPr>
          <w:ilvl w:val="0"/>
          <w:numId w:val="104"/>
        </w:numPr>
        <w:spacing w:after="0"/>
        <w:jc w:val="both"/>
        <w:rPr>
          <w:rFonts w:cs="Arial"/>
          <w:b w:val="0"/>
          <w:color w:val="auto"/>
          <w:sz w:val="24"/>
          <w:szCs w:val="24"/>
          <w:lang w:val="es-CL"/>
        </w:rPr>
      </w:pPr>
      <w:r w:rsidRPr="003003F2">
        <w:rPr>
          <w:rFonts w:cs="Arial"/>
          <w:b w:val="0"/>
          <w:color w:val="auto"/>
          <w:sz w:val="24"/>
          <w:szCs w:val="24"/>
          <w:lang w:val="es-CL"/>
        </w:rPr>
        <w:t>De ejemplificar con casos concretos los efectos mencionados.</w:t>
      </w:r>
    </w:p>
    <w:p w:rsidR="000E6C6E" w:rsidRPr="003003F2" w:rsidRDefault="000E6C6E" w:rsidP="00137BF4">
      <w:pPr>
        <w:pStyle w:val="SectionTitle"/>
        <w:numPr>
          <w:ilvl w:val="0"/>
          <w:numId w:val="104"/>
        </w:numPr>
        <w:spacing w:after="0"/>
        <w:jc w:val="both"/>
        <w:rPr>
          <w:rFonts w:cs="Arial"/>
          <w:b w:val="0"/>
          <w:color w:val="auto"/>
          <w:sz w:val="24"/>
          <w:szCs w:val="24"/>
          <w:lang w:val="es-CL"/>
        </w:rPr>
      </w:pPr>
      <w:r w:rsidRPr="003003F2">
        <w:rPr>
          <w:rFonts w:cs="Arial"/>
          <w:b w:val="0"/>
          <w:color w:val="auto"/>
          <w:sz w:val="24"/>
          <w:szCs w:val="24"/>
          <w:lang w:val="es-CL"/>
        </w:rPr>
        <w:t>De presentar datos económicos comparativos regionales.</w:t>
      </w:r>
    </w:p>
    <w:p w:rsidR="000E6C6E" w:rsidRPr="003003F2" w:rsidRDefault="000E6C6E" w:rsidP="00137BF4">
      <w:pPr>
        <w:pStyle w:val="SectionTitle"/>
        <w:numPr>
          <w:ilvl w:val="0"/>
          <w:numId w:val="104"/>
        </w:numPr>
        <w:spacing w:after="0"/>
        <w:jc w:val="both"/>
        <w:rPr>
          <w:rFonts w:cs="Arial"/>
          <w:b w:val="0"/>
          <w:color w:val="auto"/>
          <w:sz w:val="24"/>
          <w:szCs w:val="24"/>
          <w:lang w:val="es-CL"/>
        </w:rPr>
      </w:pPr>
      <w:r w:rsidRPr="003003F2">
        <w:rPr>
          <w:rFonts w:cs="Arial"/>
          <w:b w:val="0"/>
          <w:color w:val="auto"/>
          <w:sz w:val="24"/>
          <w:szCs w:val="24"/>
          <w:lang w:val="es-CL"/>
        </w:rPr>
        <w:t>De introducir anécdotas descriptivas aisladas.</w:t>
      </w:r>
    </w:p>
    <w:p w:rsidR="000E6C6E" w:rsidRPr="0066762A" w:rsidRDefault="000E6C6E" w:rsidP="000E6C6E">
      <w:pPr>
        <w:pStyle w:val="Standard"/>
        <w:jc w:val="both"/>
        <w:rPr>
          <w:rFonts w:ascii="Arial" w:hAnsi="Arial"/>
          <w:lang w:val="es-MX"/>
        </w:rPr>
      </w:pPr>
    </w:p>
    <w:p w:rsidR="000E6C6E" w:rsidRPr="003003F2" w:rsidRDefault="000E6C6E" w:rsidP="000E6C6E">
      <w:pPr>
        <w:pStyle w:val="Standard"/>
        <w:numPr>
          <w:ilvl w:val="0"/>
          <w:numId w:val="3"/>
        </w:numPr>
        <w:rPr>
          <w:rFonts w:ascii="Arial" w:hAnsi="Arial"/>
        </w:rPr>
      </w:pPr>
      <w:r w:rsidRPr="0066762A">
        <w:rPr>
          <w:rFonts w:ascii="Arial" w:hAnsi="Arial"/>
          <w:b/>
          <w:bCs/>
          <w:lang w:val="es-MX"/>
        </w:rPr>
        <w:t>Del texto se puede inferir que el informe del IPCC:</w:t>
      </w:r>
      <w:r w:rsidRPr="0066762A">
        <w:rPr>
          <w:rFonts w:ascii="Arial" w:hAnsi="Arial"/>
          <w:lang w:val="es-MX"/>
        </w:rPr>
        <w:t xml:space="preserve">  </w:t>
      </w:r>
    </w:p>
    <w:p w:rsidR="000E6C6E" w:rsidRPr="003003F2" w:rsidRDefault="000E6C6E" w:rsidP="00137BF4">
      <w:pPr>
        <w:pStyle w:val="SectionTitle"/>
        <w:numPr>
          <w:ilvl w:val="0"/>
          <w:numId w:val="105"/>
        </w:numPr>
        <w:spacing w:after="0"/>
        <w:jc w:val="both"/>
        <w:rPr>
          <w:rFonts w:cs="Arial"/>
          <w:b w:val="0"/>
          <w:color w:val="auto"/>
          <w:sz w:val="24"/>
          <w:szCs w:val="24"/>
          <w:lang w:val="es-CL"/>
        </w:rPr>
      </w:pPr>
      <w:r w:rsidRPr="003003F2">
        <w:rPr>
          <w:rFonts w:cs="Arial"/>
          <w:b w:val="0"/>
          <w:color w:val="auto"/>
          <w:sz w:val="24"/>
          <w:szCs w:val="24"/>
          <w:lang w:val="es-CL"/>
        </w:rPr>
        <w:t>Advierte escenarios futuros con distintos niveles de certeza.</w:t>
      </w:r>
    </w:p>
    <w:p w:rsidR="000E6C6E" w:rsidRPr="003003F2" w:rsidRDefault="000E6C6E" w:rsidP="00137BF4">
      <w:pPr>
        <w:pStyle w:val="SectionTitle"/>
        <w:numPr>
          <w:ilvl w:val="0"/>
          <w:numId w:val="105"/>
        </w:numPr>
        <w:spacing w:after="0"/>
        <w:jc w:val="both"/>
        <w:rPr>
          <w:rFonts w:cs="Arial"/>
          <w:b w:val="0"/>
          <w:color w:val="auto"/>
          <w:sz w:val="24"/>
          <w:szCs w:val="24"/>
          <w:lang w:val="es-CL"/>
        </w:rPr>
      </w:pPr>
      <w:r w:rsidRPr="003003F2">
        <w:rPr>
          <w:rFonts w:cs="Arial"/>
          <w:b w:val="0"/>
          <w:color w:val="auto"/>
          <w:sz w:val="24"/>
          <w:szCs w:val="24"/>
          <w:lang w:val="es-CL"/>
        </w:rPr>
        <w:t>Carece de respaldo científico suficiente.</w:t>
      </w:r>
    </w:p>
    <w:p w:rsidR="000E6C6E" w:rsidRPr="003003F2" w:rsidRDefault="000E6C6E" w:rsidP="00137BF4">
      <w:pPr>
        <w:pStyle w:val="SectionTitle"/>
        <w:numPr>
          <w:ilvl w:val="0"/>
          <w:numId w:val="105"/>
        </w:numPr>
        <w:spacing w:after="0"/>
        <w:jc w:val="both"/>
        <w:rPr>
          <w:rFonts w:cs="Arial"/>
          <w:b w:val="0"/>
          <w:color w:val="auto"/>
          <w:sz w:val="24"/>
          <w:szCs w:val="24"/>
          <w:lang w:val="es-CL"/>
        </w:rPr>
      </w:pPr>
      <w:r w:rsidRPr="003003F2">
        <w:rPr>
          <w:rFonts w:cs="Arial"/>
          <w:b w:val="0"/>
          <w:color w:val="auto"/>
          <w:sz w:val="24"/>
          <w:szCs w:val="24"/>
          <w:lang w:val="es-CL"/>
        </w:rPr>
        <w:t>Se limita a describir fenómenos pasados.</w:t>
      </w:r>
    </w:p>
    <w:p w:rsidR="000E6C6E" w:rsidRPr="003003F2" w:rsidRDefault="000E6C6E" w:rsidP="00137BF4">
      <w:pPr>
        <w:pStyle w:val="SectionTitle"/>
        <w:numPr>
          <w:ilvl w:val="0"/>
          <w:numId w:val="105"/>
        </w:numPr>
        <w:spacing w:after="0"/>
        <w:jc w:val="both"/>
        <w:rPr>
          <w:rFonts w:cs="Arial"/>
          <w:b w:val="0"/>
          <w:color w:val="auto"/>
          <w:sz w:val="24"/>
          <w:szCs w:val="24"/>
          <w:lang w:val="es-CL"/>
        </w:rPr>
      </w:pPr>
      <w:r w:rsidRPr="003003F2">
        <w:rPr>
          <w:rFonts w:cs="Arial"/>
          <w:b w:val="0"/>
          <w:color w:val="auto"/>
          <w:sz w:val="24"/>
          <w:szCs w:val="24"/>
          <w:lang w:val="es-CL"/>
        </w:rPr>
        <w:t xml:space="preserve">Excluye impactos regionales específicos.  </w:t>
      </w:r>
    </w:p>
    <w:p w:rsidR="003003F2" w:rsidRPr="0066762A" w:rsidRDefault="003003F2" w:rsidP="000E6C6E">
      <w:pPr>
        <w:pStyle w:val="Standard"/>
        <w:ind w:left="754"/>
        <w:rPr>
          <w:rFonts w:ascii="Arial" w:hAnsi="Arial"/>
          <w:lang w:val="es-MX"/>
        </w:rPr>
      </w:pPr>
    </w:p>
    <w:p w:rsidR="000E6C6E" w:rsidRPr="003003F2" w:rsidRDefault="000E6C6E" w:rsidP="000E6C6E">
      <w:pPr>
        <w:pStyle w:val="Standard"/>
        <w:numPr>
          <w:ilvl w:val="0"/>
          <w:numId w:val="3"/>
        </w:numPr>
        <w:rPr>
          <w:rFonts w:ascii="Arial" w:hAnsi="Arial"/>
        </w:rPr>
      </w:pPr>
      <w:r w:rsidRPr="0066762A">
        <w:rPr>
          <w:rFonts w:ascii="Arial" w:hAnsi="Arial"/>
          <w:b/>
          <w:bCs/>
          <w:lang w:val="es-MX"/>
        </w:rPr>
        <w:t>La relación entre países ricos y pobres permite concluir:</w:t>
      </w:r>
    </w:p>
    <w:p w:rsidR="000E6C6E" w:rsidRPr="003003F2" w:rsidRDefault="000E6C6E" w:rsidP="00137BF4">
      <w:pPr>
        <w:pStyle w:val="SectionTitle"/>
        <w:numPr>
          <w:ilvl w:val="0"/>
          <w:numId w:val="106"/>
        </w:numPr>
        <w:spacing w:after="0"/>
        <w:jc w:val="both"/>
        <w:rPr>
          <w:rFonts w:cs="Arial"/>
          <w:b w:val="0"/>
          <w:color w:val="auto"/>
          <w:sz w:val="24"/>
          <w:szCs w:val="24"/>
          <w:lang w:val="es-CL"/>
        </w:rPr>
      </w:pPr>
      <w:r w:rsidRPr="003003F2">
        <w:rPr>
          <w:rFonts w:cs="Arial"/>
          <w:b w:val="0"/>
          <w:color w:val="auto"/>
          <w:sz w:val="24"/>
          <w:szCs w:val="24"/>
          <w:lang w:val="es-CL"/>
        </w:rPr>
        <w:t>Que la responsabilidad ambiental es equitativa globalmente.</w:t>
      </w:r>
    </w:p>
    <w:p w:rsidR="000E6C6E" w:rsidRPr="003003F2" w:rsidRDefault="000E6C6E" w:rsidP="00137BF4">
      <w:pPr>
        <w:pStyle w:val="SectionTitle"/>
        <w:numPr>
          <w:ilvl w:val="0"/>
          <w:numId w:val="106"/>
        </w:numPr>
        <w:spacing w:after="0"/>
        <w:jc w:val="both"/>
        <w:rPr>
          <w:rFonts w:cs="Arial"/>
          <w:b w:val="0"/>
          <w:color w:val="auto"/>
          <w:sz w:val="24"/>
          <w:szCs w:val="24"/>
          <w:lang w:val="es-CL"/>
        </w:rPr>
      </w:pPr>
      <w:r w:rsidRPr="003003F2">
        <w:rPr>
          <w:rFonts w:cs="Arial"/>
          <w:b w:val="0"/>
          <w:color w:val="auto"/>
          <w:sz w:val="24"/>
          <w:szCs w:val="24"/>
          <w:lang w:val="es-CL"/>
        </w:rPr>
        <w:t>Que el impacto afecta más a quienes menos contaminan.</w:t>
      </w:r>
    </w:p>
    <w:p w:rsidR="000E6C6E" w:rsidRPr="003003F2" w:rsidRDefault="000E6C6E" w:rsidP="00137BF4">
      <w:pPr>
        <w:pStyle w:val="SectionTitle"/>
        <w:numPr>
          <w:ilvl w:val="0"/>
          <w:numId w:val="106"/>
        </w:numPr>
        <w:spacing w:after="0"/>
        <w:jc w:val="both"/>
        <w:rPr>
          <w:rFonts w:cs="Arial"/>
          <w:b w:val="0"/>
          <w:color w:val="auto"/>
          <w:sz w:val="24"/>
          <w:szCs w:val="24"/>
          <w:lang w:val="es-CL"/>
        </w:rPr>
      </w:pPr>
      <w:r w:rsidRPr="003003F2">
        <w:rPr>
          <w:rFonts w:cs="Arial"/>
          <w:b w:val="0"/>
          <w:color w:val="auto"/>
          <w:sz w:val="24"/>
          <w:szCs w:val="24"/>
          <w:lang w:val="es-CL"/>
        </w:rPr>
        <w:t>Que los países desarrollados son los únicos perjudicados.</w:t>
      </w:r>
    </w:p>
    <w:p w:rsidR="003231F4" w:rsidRPr="003003F2" w:rsidRDefault="000E6C6E" w:rsidP="00137BF4">
      <w:pPr>
        <w:pStyle w:val="SectionTitle"/>
        <w:numPr>
          <w:ilvl w:val="0"/>
          <w:numId w:val="106"/>
        </w:numPr>
        <w:spacing w:after="0"/>
        <w:jc w:val="both"/>
        <w:rPr>
          <w:rFonts w:cs="Arial"/>
          <w:b w:val="0"/>
          <w:color w:val="auto"/>
          <w:sz w:val="24"/>
          <w:szCs w:val="24"/>
          <w:lang w:val="es-CL"/>
        </w:rPr>
      </w:pPr>
      <w:r w:rsidRPr="003003F2">
        <w:rPr>
          <w:rFonts w:cs="Arial"/>
          <w:b w:val="0"/>
          <w:color w:val="auto"/>
          <w:sz w:val="24"/>
          <w:szCs w:val="24"/>
          <w:lang w:val="es-CL"/>
        </w:rPr>
        <w:t>Que las consecuencias dependen solo del desarrollo tecnológico.</w:t>
      </w:r>
    </w:p>
    <w:sectPr w:rsidR="003231F4" w:rsidRPr="003003F2">
      <w:headerReference w:type="default" r:id="rId8"/>
      <w:footerReference w:type="default" r:id="rId9"/>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385" w:rsidRDefault="00135385">
      <w:pPr>
        <w:rPr>
          <w:rFonts w:hint="eastAsia"/>
        </w:rPr>
      </w:pPr>
      <w:r>
        <w:separator/>
      </w:r>
    </w:p>
  </w:endnote>
  <w:endnote w:type="continuationSeparator" w:id="0">
    <w:p w:rsidR="00135385" w:rsidRDefault="001353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PageNumWizard_FOOTER_Estilo_de_página_pr"/>
  <w:p w:rsidR="003E3A7A" w:rsidRDefault="003E3A7A">
    <w:pPr>
      <w:pStyle w:val="Piedepgina"/>
      <w:jc w:val="center"/>
      <w:rPr>
        <w:rFonts w:hint="eastAsia"/>
      </w:rPr>
    </w:pPr>
    <w:r>
      <w:fldChar w:fldCharType="begin"/>
    </w:r>
    <w:r>
      <w:instrText xml:space="preserve"> PAGE </w:instrText>
    </w:r>
    <w:r>
      <w:fldChar w:fldCharType="separate"/>
    </w:r>
    <w:r w:rsidR="00BA4CD3">
      <w:rPr>
        <w:rFonts w:hint="eastAsia"/>
        <w:noProof/>
      </w:rPr>
      <w:t>20</w:t>
    </w:r>
    <w:r>
      <w:fldChar w:fldCharType="end"/>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385" w:rsidRDefault="00135385">
      <w:pPr>
        <w:rPr>
          <w:rFonts w:hint="eastAsia"/>
        </w:rPr>
      </w:pPr>
      <w:r>
        <w:separator/>
      </w:r>
    </w:p>
  </w:footnote>
  <w:footnote w:type="continuationSeparator" w:id="0">
    <w:p w:rsidR="00135385" w:rsidRDefault="0013538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A7A" w:rsidRDefault="003E3A7A">
    <w:pPr>
      <w:pStyle w:val="Encabezado"/>
      <w:ind w:right="360"/>
      <w:rPr>
        <w:rFonts w:hint="eastAsia"/>
      </w:rPr>
    </w:pPr>
    <w:r>
      <w:rPr>
        <w:rFonts w:ascii="Arial" w:hAnsi="Arial"/>
        <w:i/>
        <w:noProof/>
        <w:sz w:val="22"/>
        <w:szCs w:val="22"/>
        <w:lang w:eastAsia="es-CL" w:bidi="ar-SA"/>
      </w:rPr>
      <w:drawing>
        <wp:anchor distT="0" distB="0" distL="114300" distR="114300" simplePos="0" relativeHeight="251659264" behindDoc="0" locked="0" layoutInCell="1" allowOverlap="1" wp14:anchorId="0FAC8F3F" wp14:editId="6A001410">
          <wp:simplePos x="0" y="0"/>
          <wp:positionH relativeFrom="column">
            <wp:posOffset>2933642</wp:posOffset>
          </wp:positionH>
          <wp:positionV relativeFrom="paragraph">
            <wp:posOffset>-284396</wp:posOffset>
          </wp:positionV>
          <wp:extent cx="592558" cy="614522"/>
          <wp:effectExtent l="0" t="0" r="0" b="0"/>
          <wp:wrapNone/>
          <wp:docPr id="1" name="Imagen1 Copia 1 Copia 1 Copi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bright="-22000"/>
                    <a:alphaModFix/>
                    <a:biLevel thresh="50000"/>
                  </a:blip>
                  <a:srcRect l="16733" t="16590" r="16733" b="16590"/>
                  <a:stretch>
                    <a:fillRect/>
                  </a:stretch>
                </pic:blipFill>
                <pic:spPr>
                  <a:xfrm>
                    <a:off x="0" y="0"/>
                    <a:ext cx="592558" cy="614522"/>
                  </a:xfrm>
                  <a:prstGeom prst="rect">
                    <a:avLst/>
                  </a:prstGeom>
                  <a:noFill/>
                  <a:ln>
                    <a:noFill/>
                    <a:prstDash/>
                  </a:ln>
                </pic:spPr>
              </pic:pic>
            </a:graphicData>
          </a:graphic>
        </wp:anchor>
      </w:drawing>
    </w:r>
    <w:r>
      <w:rPr>
        <w:rFonts w:ascii="Arial" w:hAnsi="Arial"/>
        <w:i/>
        <w:sz w:val="22"/>
        <w:szCs w:val="22"/>
      </w:rPr>
      <w:t xml:space="preserve">ESCUELA NAVAL “ARTURO PRAT”         </w:t>
    </w:r>
  </w:p>
  <w:p w:rsidR="003E3A7A" w:rsidRDefault="003E3A7A">
    <w:pPr>
      <w:pStyle w:val="Encabezado"/>
      <w:tabs>
        <w:tab w:val="clear" w:pos="4986"/>
        <w:tab w:val="clear" w:pos="9972"/>
        <w:tab w:val="center" w:pos="4252"/>
        <w:tab w:val="right" w:pos="8504"/>
        <w:tab w:val="left" w:pos="8931"/>
      </w:tabs>
      <w:rPr>
        <w:rFonts w:hint="eastAsia"/>
      </w:rPr>
    </w:pPr>
    <w:r>
      <w:rPr>
        <w:rFonts w:ascii="Arial" w:hAnsi="Arial"/>
        <w:i/>
        <w:sz w:val="22"/>
        <w:szCs w:val="22"/>
      </w:rPr>
      <w:t>EXAMEN ADMISIÓN 2027                                                                                                                LENGUA CASTELLANA Y COMUNICACIÓN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DDE"/>
    <w:multiLevelType w:val="multilevel"/>
    <w:tmpl w:val="EAA2F132"/>
    <w:styleLink w:val="WW8Num31"/>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1" w15:restartNumberingAfterBreak="0">
    <w:nsid w:val="00F031FE"/>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2" w15:restartNumberingAfterBreak="0">
    <w:nsid w:val="01C22244"/>
    <w:multiLevelType w:val="hybridMultilevel"/>
    <w:tmpl w:val="A46A08FC"/>
    <w:lvl w:ilvl="0" w:tplc="621C3628">
      <w:start w:val="1"/>
      <w:numFmt w:val="lowerLetter"/>
      <w:lvlText w:val="%1."/>
      <w:lvlJc w:val="left"/>
      <w:pPr>
        <w:ind w:left="1077" w:hanging="360"/>
      </w:pPr>
      <w:rPr>
        <w:rFonts w:hint="default"/>
      </w:rPr>
    </w:lvl>
    <w:lvl w:ilvl="1" w:tplc="340A0019" w:tentative="1">
      <w:start w:val="1"/>
      <w:numFmt w:val="lowerLetter"/>
      <w:lvlText w:val="%2."/>
      <w:lvlJc w:val="left"/>
      <w:pPr>
        <w:ind w:left="1797" w:hanging="360"/>
      </w:pPr>
    </w:lvl>
    <w:lvl w:ilvl="2" w:tplc="340A001B" w:tentative="1">
      <w:start w:val="1"/>
      <w:numFmt w:val="lowerRoman"/>
      <w:lvlText w:val="%3."/>
      <w:lvlJc w:val="right"/>
      <w:pPr>
        <w:ind w:left="2517" w:hanging="180"/>
      </w:pPr>
    </w:lvl>
    <w:lvl w:ilvl="3" w:tplc="340A000F" w:tentative="1">
      <w:start w:val="1"/>
      <w:numFmt w:val="decimal"/>
      <w:lvlText w:val="%4."/>
      <w:lvlJc w:val="left"/>
      <w:pPr>
        <w:ind w:left="3237" w:hanging="360"/>
      </w:pPr>
    </w:lvl>
    <w:lvl w:ilvl="4" w:tplc="340A0019" w:tentative="1">
      <w:start w:val="1"/>
      <w:numFmt w:val="lowerLetter"/>
      <w:lvlText w:val="%5."/>
      <w:lvlJc w:val="left"/>
      <w:pPr>
        <w:ind w:left="3957" w:hanging="360"/>
      </w:pPr>
    </w:lvl>
    <w:lvl w:ilvl="5" w:tplc="340A001B" w:tentative="1">
      <w:start w:val="1"/>
      <w:numFmt w:val="lowerRoman"/>
      <w:lvlText w:val="%6."/>
      <w:lvlJc w:val="right"/>
      <w:pPr>
        <w:ind w:left="4677" w:hanging="180"/>
      </w:pPr>
    </w:lvl>
    <w:lvl w:ilvl="6" w:tplc="340A000F" w:tentative="1">
      <w:start w:val="1"/>
      <w:numFmt w:val="decimal"/>
      <w:lvlText w:val="%7."/>
      <w:lvlJc w:val="left"/>
      <w:pPr>
        <w:ind w:left="5397" w:hanging="360"/>
      </w:pPr>
    </w:lvl>
    <w:lvl w:ilvl="7" w:tplc="340A0019" w:tentative="1">
      <w:start w:val="1"/>
      <w:numFmt w:val="lowerLetter"/>
      <w:lvlText w:val="%8."/>
      <w:lvlJc w:val="left"/>
      <w:pPr>
        <w:ind w:left="6117" w:hanging="360"/>
      </w:pPr>
    </w:lvl>
    <w:lvl w:ilvl="8" w:tplc="340A001B" w:tentative="1">
      <w:start w:val="1"/>
      <w:numFmt w:val="lowerRoman"/>
      <w:lvlText w:val="%9."/>
      <w:lvlJc w:val="right"/>
      <w:pPr>
        <w:ind w:left="6837" w:hanging="180"/>
      </w:pPr>
    </w:lvl>
  </w:abstractNum>
  <w:abstractNum w:abstractNumId="3" w15:restartNumberingAfterBreak="0">
    <w:nsid w:val="02A06640"/>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 w15:restartNumberingAfterBreak="0">
    <w:nsid w:val="02E52EA8"/>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5" w15:restartNumberingAfterBreak="0">
    <w:nsid w:val="036A2925"/>
    <w:multiLevelType w:val="multilevel"/>
    <w:tmpl w:val="511293D6"/>
    <w:styleLink w:val="WW8Num18"/>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6" w15:restartNumberingAfterBreak="0">
    <w:nsid w:val="04027BC2"/>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 w15:restartNumberingAfterBreak="0">
    <w:nsid w:val="0437564B"/>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8" w15:restartNumberingAfterBreak="0">
    <w:nsid w:val="05A70FD0"/>
    <w:multiLevelType w:val="multilevel"/>
    <w:tmpl w:val="89FAA2DC"/>
    <w:styleLink w:val="WW8Num40"/>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9" w15:restartNumberingAfterBreak="0">
    <w:nsid w:val="05DE3412"/>
    <w:multiLevelType w:val="multilevel"/>
    <w:tmpl w:val="98906288"/>
    <w:styleLink w:val="WW8Num27"/>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10" w15:restartNumberingAfterBreak="0">
    <w:nsid w:val="07C7065A"/>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11" w15:restartNumberingAfterBreak="0">
    <w:nsid w:val="082D4438"/>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2" w15:restartNumberingAfterBreak="0">
    <w:nsid w:val="0CEE30B3"/>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13" w15:restartNumberingAfterBreak="0">
    <w:nsid w:val="0E7D78B3"/>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4" w15:restartNumberingAfterBreak="0">
    <w:nsid w:val="0FF4425E"/>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5" w15:restartNumberingAfterBreak="0">
    <w:nsid w:val="109F61DD"/>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16" w15:restartNumberingAfterBreak="0">
    <w:nsid w:val="11923311"/>
    <w:multiLevelType w:val="multilevel"/>
    <w:tmpl w:val="882EB786"/>
    <w:styleLink w:val="WW8Num39"/>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17" w15:restartNumberingAfterBreak="0">
    <w:nsid w:val="13653887"/>
    <w:multiLevelType w:val="multilevel"/>
    <w:tmpl w:val="C6F06B78"/>
    <w:styleLink w:val="WW8Num19"/>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18" w15:restartNumberingAfterBreak="0">
    <w:nsid w:val="173A407F"/>
    <w:multiLevelType w:val="multilevel"/>
    <w:tmpl w:val="FCB43DEA"/>
    <w:styleLink w:val="WW8Num21"/>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19" w15:restartNumberingAfterBreak="0">
    <w:nsid w:val="19004BCF"/>
    <w:multiLevelType w:val="multilevel"/>
    <w:tmpl w:val="FD78A2C0"/>
    <w:styleLink w:val="WW8Num20"/>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20" w15:restartNumberingAfterBreak="0">
    <w:nsid w:val="199052C8"/>
    <w:multiLevelType w:val="multilevel"/>
    <w:tmpl w:val="2070D3D6"/>
    <w:styleLink w:val="WW8Num7"/>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21" w15:restartNumberingAfterBreak="0">
    <w:nsid w:val="19BE3D6D"/>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2" w15:restartNumberingAfterBreak="0">
    <w:nsid w:val="1AC06EFB"/>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3" w15:restartNumberingAfterBreak="0">
    <w:nsid w:val="1BB11C4F"/>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24" w15:restartNumberingAfterBreak="0">
    <w:nsid w:val="1BF25321"/>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5" w15:restartNumberingAfterBreak="0">
    <w:nsid w:val="1D190335"/>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6" w15:restartNumberingAfterBreak="0">
    <w:nsid w:val="1D3A6A91"/>
    <w:multiLevelType w:val="multilevel"/>
    <w:tmpl w:val="04A6929E"/>
    <w:styleLink w:val="WW8Num38"/>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27" w15:restartNumberingAfterBreak="0">
    <w:nsid w:val="1D47580E"/>
    <w:multiLevelType w:val="multilevel"/>
    <w:tmpl w:val="C8D8ABCC"/>
    <w:styleLink w:val="WW8Num29"/>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28" w15:restartNumberingAfterBreak="0">
    <w:nsid w:val="1D481470"/>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29" w15:restartNumberingAfterBreak="0">
    <w:nsid w:val="1D614689"/>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30" w15:restartNumberingAfterBreak="0">
    <w:nsid w:val="1E892323"/>
    <w:multiLevelType w:val="multilevel"/>
    <w:tmpl w:val="3D8EDC88"/>
    <w:styleLink w:val="WW8Num30"/>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31" w15:restartNumberingAfterBreak="0">
    <w:nsid w:val="1EAD1A60"/>
    <w:multiLevelType w:val="multilevel"/>
    <w:tmpl w:val="087A7AD8"/>
    <w:styleLink w:val="WW8Num42"/>
    <w:lvl w:ilvl="0">
      <w:start w:val="1"/>
      <w:numFmt w:val="lowerLetter"/>
      <w:lvlText w:val="%1."/>
      <w:lvlJc w:val="left"/>
      <w:pPr>
        <w:ind w:left="1144" w:hanging="397"/>
      </w:pPr>
    </w:lvl>
    <w:lvl w:ilvl="1">
      <w:start w:val="1"/>
      <w:numFmt w:val="lowerLetter"/>
      <w:lvlText w:val="%2."/>
      <w:lvlJc w:val="left"/>
      <w:pPr>
        <w:ind w:left="1541" w:hanging="397"/>
      </w:pPr>
    </w:lvl>
    <w:lvl w:ilvl="2">
      <w:start w:val="1"/>
      <w:numFmt w:val="lowerLetter"/>
      <w:lvlText w:val="%3."/>
      <w:lvlJc w:val="left"/>
      <w:pPr>
        <w:ind w:left="1938" w:hanging="397"/>
      </w:pPr>
    </w:lvl>
    <w:lvl w:ilvl="3">
      <w:start w:val="1"/>
      <w:numFmt w:val="lowerLetter"/>
      <w:lvlText w:val="%4."/>
      <w:lvlJc w:val="left"/>
      <w:pPr>
        <w:ind w:left="2335" w:hanging="397"/>
      </w:pPr>
    </w:lvl>
    <w:lvl w:ilvl="4">
      <w:start w:val="1"/>
      <w:numFmt w:val="lowerLetter"/>
      <w:lvlText w:val="%5."/>
      <w:lvlJc w:val="left"/>
      <w:pPr>
        <w:ind w:left="2732" w:hanging="397"/>
      </w:pPr>
    </w:lvl>
    <w:lvl w:ilvl="5">
      <w:start w:val="1"/>
      <w:numFmt w:val="lowerLetter"/>
      <w:lvlText w:val="%6."/>
      <w:lvlJc w:val="left"/>
      <w:pPr>
        <w:ind w:left="3129" w:hanging="397"/>
      </w:pPr>
    </w:lvl>
    <w:lvl w:ilvl="6">
      <w:start w:val="1"/>
      <w:numFmt w:val="lowerLetter"/>
      <w:lvlText w:val="%7."/>
      <w:lvlJc w:val="left"/>
      <w:pPr>
        <w:ind w:left="3526" w:hanging="397"/>
      </w:pPr>
    </w:lvl>
    <w:lvl w:ilvl="7">
      <w:start w:val="1"/>
      <w:numFmt w:val="lowerLetter"/>
      <w:lvlText w:val="%8."/>
      <w:lvlJc w:val="left"/>
      <w:pPr>
        <w:ind w:left="3923" w:hanging="397"/>
      </w:pPr>
    </w:lvl>
    <w:lvl w:ilvl="8">
      <w:start w:val="1"/>
      <w:numFmt w:val="lowerLetter"/>
      <w:lvlText w:val="%9."/>
      <w:lvlJc w:val="left"/>
      <w:pPr>
        <w:ind w:left="4320" w:hanging="397"/>
      </w:pPr>
    </w:lvl>
  </w:abstractNum>
  <w:abstractNum w:abstractNumId="32" w15:restartNumberingAfterBreak="0">
    <w:nsid w:val="1EF54EE5"/>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33" w15:restartNumberingAfterBreak="0">
    <w:nsid w:val="224203E3"/>
    <w:multiLevelType w:val="multilevel"/>
    <w:tmpl w:val="8DD840F4"/>
    <w:styleLink w:val="WW8Num41"/>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34" w15:restartNumberingAfterBreak="0">
    <w:nsid w:val="247135F9"/>
    <w:multiLevelType w:val="multilevel"/>
    <w:tmpl w:val="B0A2C024"/>
    <w:styleLink w:val="WW8Num6"/>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35" w15:restartNumberingAfterBreak="0">
    <w:nsid w:val="256A0CAF"/>
    <w:multiLevelType w:val="multilevel"/>
    <w:tmpl w:val="75F0D8FE"/>
    <w:styleLink w:val="WW8Num8"/>
    <w:lvl w:ilvl="0">
      <w:start w:val="1"/>
      <w:numFmt w:val="lowerLetter"/>
      <w:lvlText w:val="%1."/>
      <w:lvlJc w:val="left"/>
      <w:pPr>
        <w:ind w:left="1144" w:hanging="397"/>
      </w:pPr>
      <w:rPr>
        <w:rFonts w:hint="default"/>
      </w:rPr>
    </w:lvl>
    <w:lvl w:ilvl="1">
      <w:start w:val="1"/>
      <w:numFmt w:val="lowerLetter"/>
      <w:lvlText w:val="%2."/>
      <w:lvlJc w:val="left"/>
      <w:pPr>
        <w:ind w:left="1541" w:hanging="397"/>
      </w:pPr>
    </w:lvl>
    <w:lvl w:ilvl="2">
      <w:start w:val="1"/>
      <w:numFmt w:val="lowerLetter"/>
      <w:lvlText w:val="%3."/>
      <w:lvlJc w:val="left"/>
      <w:pPr>
        <w:ind w:left="1938" w:hanging="397"/>
      </w:pPr>
    </w:lvl>
    <w:lvl w:ilvl="3">
      <w:start w:val="1"/>
      <w:numFmt w:val="lowerLetter"/>
      <w:lvlText w:val="%4."/>
      <w:lvlJc w:val="left"/>
      <w:pPr>
        <w:ind w:left="2335" w:hanging="397"/>
      </w:pPr>
    </w:lvl>
    <w:lvl w:ilvl="4">
      <w:start w:val="1"/>
      <w:numFmt w:val="lowerLetter"/>
      <w:lvlText w:val="%5."/>
      <w:lvlJc w:val="left"/>
      <w:pPr>
        <w:ind w:left="2732" w:hanging="397"/>
      </w:pPr>
    </w:lvl>
    <w:lvl w:ilvl="5">
      <w:start w:val="1"/>
      <w:numFmt w:val="lowerLetter"/>
      <w:lvlText w:val="%6."/>
      <w:lvlJc w:val="left"/>
      <w:pPr>
        <w:ind w:left="3129" w:hanging="397"/>
      </w:pPr>
    </w:lvl>
    <w:lvl w:ilvl="6">
      <w:start w:val="1"/>
      <w:numFmt w:val="lowerLetter"/>
      <w:lvlText w:val="%7."/>
      <w:lvlJc w:val="left"/>
      <w:pPr>
        <w:ind w:left="3526" w:hanging="397"/>
      </w:pPr>
    </w:lvl>
    <w:lvl w:ilvl="7">
      <w:start w:val="1"/>
      <w:numFmt w:val="lowerLetter"/>
      <w:lvlText w:val="%8."/>
      <w:lvlJc w:val="left"/>
      <w:pPr>
        <w:ind w:left="3923" w:hanging="397"/>
      </w:pPr>
    </w:lvl>
    <w:lvl w:ilvl="8">
      <w:start w:val="1"/>
      <w:numFmt w:val="lowerLetter"/>
      <w:lvlText w:val="%9."/>
      <w:lvlJc w:val="left"/>
      <w:pPr>
        <w:ind w:left="4320" w:hanging="397"/>
      </w:pPr>
    </w:lvl>
  </w:abstractNum>
  <w:abstractNum w:abstractNumId="36" w15:restartNumberingAfterBreak="0">
    <w:nsid w:val="267F1DF8"/>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37" w15:restartNumberingAfterBreak="0">
    <w:nsid w:val="272C056A"/>
    <w:multiLevelType w:val="multilevel"/>
    <w:tmpl w:val="C8DE78A8"/>
    <w:styleLink w:val="WW8Num43"/>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38" w15:restartNumberingAfterBreak="0">
    <w:nsid w:val="2819085F"/>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39" w15:restartNumberingAfterBreak="0">
    <w:nsid w:val="28A2764E"/>
    <w:multiLevelType w:val="hybridMultilevel"/>
    <w:tmpl w:val="64E4192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0" w15:restartNumberingAfterBreak="0">
    <w:nsid w:val="2C446F88"/>
    <w:multiLevelType w:val="multilevel"/>
    <w:tmpl w:val="F7F4E56E"/>
    <w:styleLink w:val="WW8Num4"/>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41" w15:restartNumberingAfterBreak="0">
    <w:nsid w:val="2D5720C3"/>
    <w:multiLevelType w:val="multilevel"/>
    <w:tmpl w:val="439C2966"/>
    <w:styleLink w:val="WW8Num34"/>
    <w:lvl w:ilvl="0">
      <w:start w:val="1"/>
      <w:numFmt w:val="lowerLetter"/>
      <w:lvlText w:val="%1."/>
      <w:lvlJc w:val="left"/>
      <w:pPr>
        <w:ind w:left="1534" w:hanging="397"/>
      </w:pPr>
    </w:lvl>
    <w:lvl w:ilvl="1">
      <w:start w:val="1"/>
      <w:numFmt w:val="lowerLetter"/>
      <w:lvlText w:val="%2."/>
      <w:lvlJc w:val="left"/>
      <w:pPr>
        <w:ind w:left="1931" w:hanging="397"/>
      </w:pPr>
    </w:lvl>
    <w:lvl w:ilvl="2">
      <w:start w:val="1"/>
      <w:numFmt w:val="lowerLetter"/>
      <w:lvlText w:val="%3."/>
      <w:lvlJc w:val="left"/>
      <w:pPr>
        <w:ind w:left="2328" w:hanging="397"/>
      </w:pPr>
    </w:lvl>
    <w:lvl w:ilvl="3">
      <w:start w:val="1"/>
      <w:numFmt w:val="lowerLetter"/>
      <w:lvlText w:val="%4."/>
      <w:lvlJc w:val="left"/>
      <w:pPr>
        <w:ind w:left="2725" w:hanging="397"/>
      </w:pPr>
    </w:lvl>
    <w:lvl w:ilvl="4">
      <w:start w:val="1"/>
      <w:numFmt w:val="lowerLetter"/>
      <w:lvlText w:val="%5."/>
      <w:lvlJc w:val="left"/>
      <w:pPr>
        <w:ind w:left="3122" w:hanging="397"/>
      </w:pPr>
    </w:lvl>
    <w:lvl w:ilvl="5">
      <w:start w:val="1"/>
      <w:numFmt w:val="lowerLetter"/>
      <w:lvlText w:val="%6."/>
      <w:lvlJc w:val="left"/>
      <w:pPr>
        <w:ind w:left="3519" w:hanging="397"/>
      </w:pPr>
    </w:lvl>
    <w:lvl w:ilvl="6">
      <w:start w:val="1"/>
      <w:numFmt w:val="lowerLetter"/>
      <w:lvlText w:val="%7."/>
      <w:lvlJc w:val="left"/>
      <w:pPr>
        <w:ind w:left="3916" w:hanging="397"/>
      </w:pPr>
    </w:lvl>
    <w:lvl w:ilvl="7">
      <w:start w:val="1"/>
      <w:numFmt w:val="lowerLetter"/>
      <w:lvlText w:val="%8."/>
      <w:lvlJc w:val="left"/>
      <w:pPr>
        <w:ind w:left="4313" w:hanging="397"/>
      </w:pPr>
    </w:lvl>
    <w:lvl w:ilvl="8">
      <w:start w:val="1"/>
      <w:numFmt w:val="lowerLetter"/>
      <w:lvlText w:val="%9."/>
      <w:lvlJc w:val="left"/>
      <w:pPr>
        <w:ind w:left="4710" w:hanging="397"/>
      </w:pPr>
    </w:lvl>
  </w:abstractNum>
  <w:abstractNum w:abstractNumId="42" w15:restartNumberingAfterBreak="0">
    <w:nsid w:val="2D887BB9"/>
    <w:multiLevelType w:val="multilevel"/>
    <w:tmpl w:val="847629DE"/>
    <w:styleLink w:val="Numberingabc"/>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43" w15:restartNumberingAfterBreak="0">
    <w:nsid w:val="2F2C6202"/>
    <w:multiLevelType w:val="hybridMultilevel"/>
    <w:tmpl w:val="A46A08FC"/>
    <w:lvl w:ilvl="0" w:tplc="621C3628">
      <w:start w:val="1"/>
      <w:numFmt w:val="lowerLetter"/>
      <w:lvlText w:val="%1."/>
      <w:lvlJc w:val="left"/>
      <w:pPr>
        <w:ind w:left="1077" w:hanging="360"/>
      </w:pPr>
      <w:rPr>
        <w:rFonts w:hint="default"/>
      </w:rPr>
    </w:lvl>
    <w:lvl w:ilvl="1" w:tplc="340A0019" w:tentative="1">
      <w:start w:val="1"/>
      <w:numFmt w:val="lowerLetter"/>
      <w:lvlText w:val="%2."/>
      <w:lvlJc w:val="left"/>
      <w:pPr>
        <w:ind w:left="1797" w:hanging="360"/>
      </w:pPr>
    </w:lvl>
    <w:lvl w:ilvl="2" w:tplc="340A001B" w:tentative="1">
      <w:start w:val="1"/>
      <w:numFmt w:val="lowerRoman"/>
      <w:lvlText w:val="%3."/>
      <w:lvlJc w:val="right"/>
      <w:pPr>
        <w:ind w:left="2517" w:hanging="180"/>
      </w:pPr>
    </w:lvl>
    <w:lvl w:ilvl="3" w:tplc="340A000F" w:tentative="1">
      <w:start w:val="1"/>
      <w:numFmt w:val="decimal"/>
      <w:lvlText w:val="%4."/>
      <w:lvlJc w:val="left"/>
      <w:pPr>
        <w:ind w:left="3237" w:hanging="360"/>
      </w:pPr>
    </w:lvl>
    <w:lvl w:ilvl="4" w:tplc="340A0019" w:tentative="1">
      <w:start w:val="1"/>
      <w:numFmt w:val="lowerLetter"/>
      <w:lvlText w:val="%5."/>
      <w:lvlJc w:val="left"/>
      <w:pPr>
        <w:ind w:left="3957" w:hanging="360"/>
      </w:pPr>
    </w:lvl>
    <w:lvl w:ilvl="5" w:tplc="340A001B" w:tentative="1">
      <w:start w:val="1"/>
      <w:numFmt w:val="lowerRoman"/>
      <w:lvlText w:val="%6."/>
      <w:lvlJc w:val="right"/>
      <w:pPr>
        <w:ind w:left="4677" w:hanging="180"/>
      </w:pPr>
    </w:lvl>
    <w:lvl w:ilvl="6" w:tplc="340A000F" w:tentative="1">
      <w:start w:val="1"/>
      <w:numFmt w:val="decimal"/>
      <w:lvlText w:val="%7."/>
      <w:lvlJc w:val="left"/>
      <w:pPr>
        <w:ind w:left="5397" w:hanging="360"/>
      </w:pPr>
    </w:lvl>
    <w:lvl w:ilvl="7" w:tplc="340A0019" w:tentative="1">
      <w:start w:val="1"/>
      <w:numFmt w:val="lowerLetter"/>
      <w:lvlText w:val="%8."/>
      <w:lvlJc w:val="left"/>
      <w:pPr>
        <w:ind w:left="6117" w:hanging="360"/>
      </w:pPr>
    </w:lvl>
    <w:lvl w:ilvl="8" w:tplc="340A001B" w:tentative="1">
      <w:start w:val="1"/>
      <w:numFmt w:val="lowerRoman"/>
      <w:lvlText w:val="%9."/>
      <w:lvlJc w:val="right"/>
      <w:pPr>
        <w:ind w:left="6837" w:hanging="180"/>
      </w:pPr>
    </w:lvl>
  </w:abstractNum>
  <w:abstractNum w:abstractNumId="44" w15:restartNumberingAfterBreak="0">
    <w:nsid w:val="30334D3B"/>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5" w15:restartNumberingAfterBreak="0">
    <w:nsid w:val="31A6726B"/>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6" w15:restartNumberingAfterBreak="0">
    <w:nsid w:val="33EC3174"/>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7" w15:restartNumberingAfterBreak="0">
    <w:nsid w:val="373C3125"/>
    <w:multiLevelType w:val="multilevel"/>
    <w:tmpl w:val="31968E74"/>
    <w:styleLink w:val="WW8Num33"/>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48" w15:restartNumberingAfterBreak="0">
    <w:nsid w:val="38525AEB"/>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9" w15:restartNumberingAfterBreak="0">
    <w:nsid w:val="38D74C27"/>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50" w15:restartNumberingAfterBreak="0">
    <w:nsid w:val="3918116B"/>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51" w15:restartNumberingAfterBreak="0">
    <w:nsid w:val="39750BD9"/>
    <w:multiLevelType w:val="multilevel"/>
    <w:tmpl w:val="5B5EAA10"/>
    <w:styleLink w:val="WW8Num36"/>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52" w15:restartNumberingAfterBreak="0">
    <w:nsid w:val="3A563EBB"/>
    <w:multiLevelType w:val="multilevel"/>
    <w:tmpl w:val="825EEA1C"/>
    <w:styleLink w:val="WW8Num2"/>
    <w:lvl w:ilvl="0">
      <w:start w:val="1"/>
      <w:numFmt w:val="decimal"/>
      <w:lvlText w:val="%1."/>
      <w:lvlJc w:val="left"/>
      <w:pPr>
        <w:ind w:left="1275" w:hanging="57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3D0C45D2"/>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54" w15:restartNumberingAfterBreak="0">
    <w:nsid w:val="3D7E44A0"/>
    <w:multiLevelType w:val="multilevel"/>
    <w:tmpl w:val="DE948A5C"/>
    <w:styleLink w:val="WW8Num35"/>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55" w15:restartNumberingAfterBreak="0">
    <w:nsid w:val="404B3E96"/>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56" w15:restartNumberingAfterBreak="0">
    <w:nsid w:val="41EE7CFD"/>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57" w15:restartNumberingAfterBreak="0">
    <w:nsid w:val="42A16C6D"/>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58" w15:restartNumberingAfterBreak="0">
    <w:nsid w:val="43E3193C"/>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59" w15:restartNumberingAfterBreak="0">
    <w:nsid w:val="45EE0244"/>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60" w15:restartNumberingAfterBreak="0">
    <w:nsid w:val="46224D70"/>
    <w:multiLevelType w:val="multilevel"/>
    <w:tmpl w:val="F85EC832"/>
    <w:styleLink w:val="WW8Num11"/>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61" w15:restartNumberingAfterBreak="0">
    <w:nsid w:val="47A71277"/>
    <w:multiLevelType w:val="multilevel"/>
    <w:tmpl w:val="402E9D7A"/>
    <w:styleLink w:val="WW8Num16"/>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62" w15:restartNumberingAfterBreak="0">
    <w:nsid w:val="47BA60A0"/>
    <w:multiLevelType w:val="multilevel"/>
    <w:tmpl w:val="6194ED96"/>
    <w:styleLink w:val="WW8Num28"/>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63" w15:restartNumberingAfterBreak="0">
    <w:nsid w:val="49103288"/>
    <w:multiLevelType w:val="hybridMultilevel"/>
    <w:tmpl w:val="A46A08FC"/>
    <w:lvl w:ilvl="0" w:tplc="621C3628">
      <w:start w:val="1"/>
      <w:numFmt w:val="lowerLetter"/>
      <w:lvlText w:val="%1."/>
      <w:lvlJc w:val="left"/>
      <w:pPr>
        <w:ind w:left="1077" w:hanging="360"/>
      </w:pPr>
      <w:rPr>
        <w:rFonts w:hint="default"/>
      </w:rPr>
    </w:lvl>
    <w:lvl w:ilvl="1" w:tplc="340A0019" w:tentative="1">
      <w:start w:val="1"/>
      <w:numFmt w:val="lowerLetter"/>
      <w:lvlText w:val="%2."/>
      <w:lvlJc w:val="left"/>
      <w:pPr>
        <w:ind w:left="1797" w:hanging="360"/>
      </w:pPr>
    </w:lvl>
    <w:lvl w:ilvl="2" w:tplc="340A001B" w:tentative="1">
      <w:start w:val="1"/>
      <w:numFmt w:val="lowerRoman"/>
      <w:lvlText w:val="%3."/>
      <w:lvlJc w:val="right"/>
      <w:pPr>
        <w:ind w:left="2517" w:hanging="180"/>
      </w:pPr>
    </w:lvl>
    <w:lvl w:ilvl="3" w:tplc="340A000F" w:tentative="1">
      <w:start w:val="1"/>
      <w:numFmt w:val="decimal"/>
      <w:lvlText w:val="%4."/>
      <w:lvlJc w:val="left"/>
      <w:pPr>
        <w:ind w:left="3237" w:hanging="360"/>
      </w:pPr>
    </w:lvl>
    <w:lvl w:ilvl="4" w:tplc="340A0019" w:tentative="1">
      <w:start w:val="1"/>
      <w:numFmt w:val="lowerLetter"/>
      <w:lvlText w:val="%5."/>
      <w:lvlJc w:val="left"/>
      <w:pPr>
        <w:ind w:left="3957" w:hanging="360"/>
      </w:pPr>
    </w:lvl>
    <w:lvl w:ilvl="5" w:tplc="340A001B" w:tentative="1">
      <w:start w:val="1"/>
      <w:numFmt w:val="lowerRoman"/>
      <w:lvlText w:val="%6."/>
      <w:lvlJc w:val="right"/>
      <w:pPr>
        <w:ind w:left="4677" w:hanging="180"/>
      </w:pPr>
    </w:lvl>
    <w:lvl w:ilvl="6" w:tplc="340A000F" w:tentative="1">
      <w:start w:val="1"/>
      <w:numFmt w:val="decimal"/>
      <w:lvlText w:val="%7."/>
      <w:lvlJc w:val="left"/>
      <w:pPr>
        <w:ind w:left="5397" w:hanging="360"/>
      </w:pPr>
    </w:lvl>
    <w:lvl w:ilvl="7" w:tplc="340A0019" w:tentative="1">
      <w:start w:val="1"/>
      <w:numFmt w:val="lowerLetter"/>
      <w:lvlText w:val="%8."/>
      <w:lvlJc w:val="left"/>
      <w:pPr>
        <w:ind w:left="6117" w:hanging="360"/>
      </w:pPr>
    </w:lvl>
    <w:lvl w:ilvl="8" w:tplc="340A001B" w:tentative="1">
      <w:start w:val="1"/>
      <w:numFmt w:val="lowerRoman"/>
      <w:lvlText w:val="%9."/>
      <w:lvlJc w:val="right"/>
      <w:pPr>
        <w:ind w:left="6837" w:hanging="180"/>
      </w:pPr>
    </w:lvl>
  </w:abstractNum>
  <w:abstractNum w:abstractNumId="64" w15:restartNumberingAfterBreak="0">
    <w:nsid w:val="4A265F68"/>
    <w:multiLevelType w:val="multilevel"/>
    <w:tmpl w:val="A5125348"/>
    <w:styleLink w:val="WW8Num32"/>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65" w15:restartNumberingAfterBreak="0">
    <w:nsid w:val="4CCA2B92"/>
    <w:multiLevelType w:val="multilevel"/>
    <w:tmpl w:val="659C7E44"/>
    <w:styleLink w:val="WW8Num10"/>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66" w15:restartNumberingAfterBreak="0">
    <w:nsid w:val="4EAB4473"/>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67" w15:restartNumberingAfterBreak="0">
    <w:nsid w:val="4F5B1490"/>
    <w:multiLevelType w:val="multilevel"/>
    <w:tmpl w:val="09B0F36C"/>
    <w:styleLink w:val="WW8Num22"/>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68" w15:restartNumberingAfterBreak="0">
    <w:nsid w:val="4F826A14"/>
    <w:multiLevelType w:val="hybridMultilevel"/>
    <w:tmpl w:val="A0741F66"/>
    <w:lvl w:ilvl="0" w:tplc="621C3628">
      <w:start w:val="1"/>
      <w:numFmt w:val="lowerLetter"/>
      <w:lvlText w:val="%1."/>
      <w:lvlJc w:val="left"/>
      <w:pPr>
        <w:ind w:left="1077" w:hanging="360"/>
      </w:pPr>
      <w:rPr>
        <w:rFonts w:hint="default"/>
      </w:rPr>
    </w:lvl>
    <w:lvl w:ilvl="1" w:tplc="340A0019" w:tentative="1">
      <w:start w:val="1"/>
      <w:numFmt w:val="lowerLetter"/>
      <w:lvlText w:val="%2."/>
      <w:lvlJc w:val="left"/>
      <w:pPr>
        <w:ind w:left="1797" w:hanging="360"/>
      </w:pPr>
    </w:lvl>
    <w:lvl w:ilvl="2" w:tplc="340A001B" w:tentative="1">
      <w:start w:val="1"/>
      <w:numFmt w:val="lowerRoman"/>
      <w:lvlText w:val="%3."/>
      <w:lvlJc w:val="right"/>
      <w:pPr>
        <w:ind w:left="2517" w:hanging="180"/>
      </w:pPr>
    </w:lvl>
    <w:lvl w:ilvl="3" w:tplc="340A000F" w:tentative="1">
      <w:start w:val="1"/>
      <w:numFmt w:val="decimal"/>
      <w:lvlText w:val="%4."/>
      <w:lvlJc w:val="left"/>
      <w:pPr>
        <w:ind w:left="3237" w:hanging="360"/>
      </w:pPr>
    </w:lvl>
    <w:lvl w:ilvl="4" w:tplc="340A0019" w:tentative="1">
      <w:start w:val="1"/>
      <w:numFmt w:val="lowerLetter"/>
      <w:lvlText w:val="%5."/>
      <w:lvlJc w:val="left"/>
      <w:pPr>
        <w:ind w:left="3957" w:hanging="360"/>
      </w:pPr>
    </w:lvl>
    <w:lvl w:ilvl="5" w:tplc="340A001B" w:tentative="1">
      <w:start w:val="1"/>
      <w:numFmt w:val="lowerRoman"/>
      <w:lvlText w:val="%6."/>
      <w:lvlJc w:val="right"/>
      <w:pPr>
        <w:ind w:left="4677" w:hanging="180"/>
      </w:pPr>
    </w:lvl>
    <w:lvl w:ilvl="6" w:tplc="340A000F" w:tentative="1">
      <w:start w:val="1"/>
      <w:numFmt w:val="decimal"/>
      <w:lvlText w:val="%7."/>
      <w:lvlJc w:val="left"/>
      <w:pPr>
        <w:ind w:left="5397" w:hanging="360"/>
      </w:pPr>
    </w:lvl>
    <w:lvl w:ilvl="7" w:tplc="340A0019" w:tentative="1">
      <w:start w:val="1"/>
      <w:numFmt w:val="lowerLetter"/>
      <w:lvlText w:val="%8."/>
      <w:lvlJc w:val="left"/>
      <w:pPr>
        <w:ind w:left="6117" w:hanging="360"/>
      </w:pPr>
    </w:lvl>
    <w:lvl w:ilvl="8" w:tplc="340A001B" w:tentative="1">
      <w:start w:val="1"/>
      <w:numFmt w:val="lowerRoman"/>
      <w:lvlText w:val="%9."/>
      <w:lvlJc w:val="right"/>
      <w:pPr>
        <w:ind w:left="6837" w:hanging="180"/>
      </w:pPr>
    </w:lvl>
  </w:abstractNum>
  <w:abstractNum w:abstractNumId="69" w15:restartNumberingAfterBreak="0">
    <w:nsid w:val="5181085E"/>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0" w15:restartNumberingAfterBreak="0">
    <w:nsid w:val="526A6975"/>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1" w15:restartNumberingAfterBreak="0">
    <w:nsid w:val="52A07EEA"/>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2" w15:restartNumberingAfterBreak="0">
    <w:nsid w:val="52DB5ACC"/>
    <w:multiLevelType w:val="multilevel"/>
    <w:tmpl w:val="007A9B7E"/>
    <w:styleLink w:val="WW8Num24"/>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73" w15:restartNumberingAfterBreak="0">
    <w:nsid w:val="539D79C0"/>
    <w:multiLevelType w:val="multilevel"/>
    <w:tmpl w:val="F82EAAE8"/>
    <w:styleLink w:val="WW8Num12"/>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74" w15:restartNumberingAfterBreak="0">
    <w:nsid w:val="53DD10CD"/>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5" w15:restartNumberingAfterBreak="0">
    <w:nsid w:val="56971BCB"/>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6" w15:restartNumberingAfterBreak="0">
    <w:nsid w:val="60904F78"/>
    <w:multiLevelType w:val="multilevel"/>
    <w:tmpl w:val="0D548A18"/>
    <w:styleLink w:val="WW8Num5"/>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77" w15:restartNumberingAfterBreak="0">
    <w:nsid w:val="609338B8"/>
    <w:multiLevelType w:val="multilevel"/>
    <w:tmpl w:val="383242E2"/>
    <w:styleLink w:val="WW8Num37"/>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78" w15:restartNumberingAfterBreak="0">
    <w:nsid w:val="60CD6451"/>
    <w:multiLevelType w:val="hybridMultilevel"/>
    <w:tmpl w:val="84F89E4A"/>
    <w:lvl w:ilvl="0" w:tplc="01845B90">
      <w:start w:val="1"/>
      <w:numFmt w:val="lowerLetter"/>
      <w:lvlText w:val="%1."/>
      <w:lvlJc w:val="left"/>
      <w:pPr>
        <w:ind w:left="1080" w:hanging="360"/>
      </w:pPr>
      <w:rPr>
        <w:rFonts w:hint="default"/>
        <w:i w:val="0"/>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9" w15:restartNumberingAfterBreak="0">
    <w:nsid w:val="61874BFE"/>
    <w:multiLevelType w:val="hybridMultilevel"/>
    <w:tmpl w:val="B4209F2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0" w15:restartNumberingAfterBreak="0">
    <w:nsid w:val="61C17EA7"/>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1" w15:restartNumberingAfterBreak="0">
    <w:nsid w:val="627B41F1"/>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82" w15:restartNumberingAfterBreak="0">
    <w:nsid w:val="62885129"/>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3" w15:restartNumberingAfterBreak="0">
    <w:nsid w:val="62A23C91"/>
    <w:multiLevelType w:val="multilevel"/>
    <w:tmpl w:val="92CC24CA"/>
    <w:styleLink w:val="WW8Num25"/>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84" w15:restartNumberingAfterBreak="0">
    <w:nsid w:val="64BB1D3C"/>
    <w:multiLevelType w:val="multilevel"/>
    <w:tmpl w:val="AE42A5C2"/>
    <w:styleLink w:val="WW8Num3"/>
    <w:lvl w:ilvl="0">
      <w:start w:val="1"/>
      <w:numFmt w:val="decimal"/>
      <w:lvlText w:val="%1."/>
      <w:lvlJc w:val="left"/>
      <w:pPr>
        <w:ind w:left="754" w:hanging="397"/>
      </w:pPr>
      <w:rPr>
        <w:rFonts w:hint="default"/>
      </w:r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85" w15:restartNumberingAfterBreak="0">
    <w:nsid w:val="65B77809"/>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6" w15:restartNumberingAfterBreak="0">
    <w:nsid w:val="6789350B"/>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7" w15:restartNumberingAfterBreak="0">
    <w:nsid w:val="6A576AE6"/>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8" w15:restartNumberingAfterBreak="0">
    <w:nsid w:val="6AE81FF3"/>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89" w15:restartNumberingAfterBreak="0">
    <w:nsid w:val="6B7955AF"/>
    <w:multiLevelType w:val="hybridMultilevel"/>
    <w:tmpl w:val="9778414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90" w15:restartNumberingAfterBreak="0">
    <w:nsid w:val="6D1D52DB"/>
    <w:multiLevelType w:val="multilevel"/>
    <w:tmpl w:val="CD42F4BA"/>
    <w:styleLink w:val="WW8Num17"/>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91" w15:restartNumberingAfterBreak="0">
    <w:nsid w:val="6D7D219E"/>
    <w:multiLevelType w:val="hybridMultilevel"/>
    <w:tmpl w:val="AB80EB26"/>
    <w:lvl w:ilvl="0" w:tplc="340A0019">
      <w:start w:val="1"/>
      <w:numFmt w:val="lowerLetter"/>
      <w:lvlText w:val="%1."/>
      <w:lvlJc w:val="left"/>
      <w:pPr>
        <w:ind w:left="1077" w:hanging="360"/>
      </w:pPr>
    </w:lvl>
    <w:lvl w:ilvl="1" w:tplc="340A0019" w:tentative="1">
      <w:start w:val="1"/>
      <w:numFmt w:val="lowerLetter"/>
      <w:lvlText w:val="%2."/>
      <w:lvlJc w:val="left"/>
      <w:pPr>
        <w:ind w:left="1797" w:hanging="360"/>
      </w:pPr>
    </w:lvl>
    <w:lvl w:ilvl="2" w:tplc="340A001B" w:tentative="1">
      <w:start w:val="1"/>
      <w:numFmt w:val="lowerRoman"/>
      <w:lvlText w:val="%3."/>
      <w:lvlJc w:val="right"/>
      <w:pPr>
        <w:ind w:left="2517" w:hanging="180"/>
      </w:pPr>
    </w:lvl>
    <w:lvl w:ilvl="3" w:tplc="340A000F" w:tentative="1">
      <w:start w:val="1"/>
      <w:numFmt w:val="decimal"/>
      <w:lvlText w:val="%4."/>
      <w:lvlJc w:val="left"/>
      <w:pPr>
        <w:ind w:left="3237" w:hanging="360"/>
      </w:pPr>
    </w:lvl>
    <w:lvl w:ilvl="4" w:tplc="340A0019" w:tentative="1">
      <w:start w:val="1"/>
      <w:numFmt w:val="lowerLetter"/>
      <w:lvlText w:val="%5."/>
      <w:lvlJc w:val="left"/>
      <w:pPr>
        <w:ind w:left="3957" w:hanging="360"/>
      </w:pPr>
    </w:lvl>
    <w:lvl w:ilvl="5" w:tplc="340A001B" w:tentative="1">
      <w:start w:val="1"/>
      <w:numFmt w:val="lowerRoman"/>
      <w:lvlText w:val="%6."/>
      <w:lvlJc w:val="right"/>
      <w:pPr>
        <w:ind w:left="4677" w:hanging="180"/>
      </w:pPr>
    </w:lvl>
    <w:lvl w:ilvl="6" w:tplc="340A000F" w:tentative="1">
      <w:start w:val="1"/>
      <w:numFmt w:val="decimal"/>
      <w:lvlText w:val="%7."/>
      <w:lvlJc w:val="left"/>
      <w:pPr>
        <w:ind w:left="5397" w:hanging="360"/>
      </w:pPr>
    </w:lvl>
    <w:lvl w:ilvl="7" w:tplc="340A0019" w:tentative="1">
      <w:start w:val="1"/>
      <w:numFmt w:val="lowerLetter"/>
      <w:lvlText w:val="%8."/>
      <w:lvlJc w:val="left"/>
      <w:pPr>
        <w:ind w:left="6117" w:hanging="360"/>
      </w:pPr>
    </w:lvl>
    <w:lvl w:ilvl="8" w:tplc="340A001B" w:tentative="1">
      <w:start w:val="1"/>
      <w:numFmt w:val="lowerRoman"/>
      <w:lvlText w:val="%9."/>
      <w:lvlJc w:val="right"/>
      <w:pPr>
        <w:ind w:left="6837" w:hanging="180"/>
      </w:pPr>
    </w:lvl>
  </w:abstractNum>
  <w:abstractNum w:abstractNumId="92" w15:restartNumberingAfterBreak="0">
    <w:nsid w:val="6E3832F0"/>
    <w:multiLevelType w:val="hybridMultilevel"/>
    <w:tmpl w:val="49E42610"/>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93" w15:restartNumberingAfterBreak="0">
    <w:nsid w:val="6FE44569"/>
    <w:multiLevelType w:val="multilevel"/>
    <w:tmpl w:val="2334CD56"/>
    <w:styleLink w:val="WW8Num26"/>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94" w15:restartNumberingAfterBreak="0">
    <w:nsid w:val="71AB0AB6"/>
    <w:multiLevelType w:val="hybridMultilevel"/>
    <w:tmpl w:val="A5B6C51A"/>
    <w:lvl w:ilvl="0" w:tplc="621C362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95" w15:restartNumberingAfterBreak="0">
    <w:nsid w:val="73350F5F"/>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96" w15:restartNumberingAfterBreak="0">
    <w:nsid w:val="73D20B56"/>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97" w15:restartNumberingAfterBreak="0">
    <w:nsid w:val="77665B5C"/>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98" w15:restartNumberingAfterBreak="0">
    <w:nsid w:val="7956273D"/>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99" w15:restartNumberingAfterBreak="0">
    <w:nsid w:val="7A1257A2"/>
    <w:multiLevelType w:val="hybridMultilevel"/>
    <w:tmpl w:val="39ACF758"/>
    <w:lvl w:ilvl="0" w:tplc="621C3628">
      <w:start w:val="1"/>
      <w:numFmt w:val="lowerLetter"/>
      <w:lvlText w:val="%1."/>
      <w:lvlJc w:val="left"/>
      <w:pPr>
        <w:ind w:left="947"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100" w15:restartNumberingAfterBreak="0">
    <w:nsid w:val="7BF538E9"/>
    <w:multiLevelType w:val="multilevel"/>
    <w:tmpl w:val="20C44E48"/>
    <w:styleLink w:val="WW8Num23"/>
    <w:lvl w:ilvl="0">
      <w:start w:val="1"/>
      <w:numFmt w:val="lowerLetter"/>
      <w:lvlText w:val="%1."/>
      <w:lvlJc w:val="left"/>
      <w:pPr>
        <w:ind w:left="754" w:hanging="397"/>
      </w:pPr>
    </w:lvl>
    <w:lvl w:ilvl="1">
      <w:start w:val="1"/>
      <w:numFmt w:val="lowerLetter"/>
      <w:lvlText w:val="%2."/>
      <w:lvlJc w:val="left"/>
      <w:pPr>
        <w:ind w:left="1151" w:hanging="397"/>
      </w:pPr>
    </w:lvl>
    <w:lvl w:ilvl="2">
      <w:start w:val="1"/>
      <w:numFmt w:val="lowerLetter"/>
      <w:lvlText w:val="%3."/>
      <w:lvlJc w:val="left"/>
      <w:pPr>
        <w:ind w:left="1548" w:hanging="397"/>
      </w:pPr>
    </w:lvl>
    <w:lvl w:ilvl="3">
      <w:start w:val="1"/>
      <w:numFmt w:val="lowerLetter"/>
      <w:lvlText w:val="%4."/>
      <w:lvlJc w:val="left"/>
      <w:pPr>
        <w:ind w:left="1945" w:hanging="397"/>
      </w:pPr>
    </w:lvl>
    <w:lvl w:ilvl="4">
      <w:start w:val="1"/>
      <w:numFmt w:val="lowerLetter"/>
      <w:lvlText w:val="%5."/>
      <w:lvlJc w:val="left"/>
      <w:pPr>
        <w:ind w:left="2342" w:hanging="397"/>
      </w:pPr>
    </w:lvl>
    <w:lvl w:ilvl="5">
      <w:start w:val="1"/>
      <w:numFmt w:val="lowerLetter"/>
      <w:lvlText w:val="%6."/>
      <w:lvlJc w:val="left"/>
      <w:pPr>
        <w:ind w:left="2739" w:hanging="397"/>
      </w:pPr>
    </w:lvl>
    <w:lvl w:ilvl="6">
      <w:start w:val="1"/>
      <w:numFmt w:val="lowerLetter"/>
      <w:lvlText w:val="%7."/>
      <w:lvlJc w:val="left"/>
      <w:pPr>
        <w:ind w:left="3136" w:hanging="397"/>
      </w:pPr>
    </w:lvl>
    <w:lvl w:ilvl="7">
      <w:start w:val="1"/>
      <w:numFmt w:val="lowerLetter"/>
      <w:lvlText w:val="%8."/>
      <w:lvlJc w:val="left"/>
      <w:pPr>
        <w:ind w:left="3533" w:hanging="397"/>
      </w:pPr>
    </w:lvl>
    <w:lvl w:ilvl="8">
      <w:start w:val="1"/>
      <w:numFmt w:val="lowerLetter"/>
      <w:lvlText w:val="%9."/>
      <w:lvlJc w:val="left"/>
      <w:pPr>
        <w:ind w:left="3930" w:hanging="397"/>
      </w:pPr>
    </w:lvl>
  </w:abstractNum>
  <w:abstractNum w:abstractNumId="101" w15:restartNumberingAfterBreak="0">
    <w:nsid w:val="7EF85510"/>
    <w:multiLevelType w:val="multilevel"/>
    <w:tmpl w:val="286044EA"/>
    <w:styleLink w:val="WW8Num9"/>
    <w:lvl w:ilvl="0">
      <w:start w:val="1"/>
      <w:numFmt w:val="lowerLetter"/>
      <w:lvlText w:val="%1."/>
      <w:lvlJc w:val="left"/>
      <w:pPr>
        <w:ind w:left="2510" w:hanging="397"/>
      </w:pPr>
      <w:rPr>
        <w:rFonts w:hint="default"/>
      </w:rPr>
    </w:lvl>
    <w:lvl w:ilvl="1">
      <w:start w:val="1"/>
      <w:numFmt w:val="lowerLetter"/>
      <w:lvlText w:val="%2."/>
      <w:lvlJc w:val="left"/>
      <w:pPr>
        <w:ind w:left="2907" w:hanging="397"/>
      </w:pPr>
    </w:lvl>
    <w:lvl w:ilvl="2">
      <w:start w:val="1"/>
      <w:numFmt w:val="lowerLetter"/>
      <w:lvlText w:val="%3."/>
      <w:lvlJc w:val="left"/>
      <w:pPr>
        <w:ind w:left="3304" w:hanging="397"/>
      </w:pPr>
    </w:lvl>
    <w:lvl w:ilvl="3">
      <w:start w:val="1"/>
      <w:numFmt w:val="lowerLetter"/>
      <w:lvlText w:val="%4."/>
      <w:lvlJc w:val="left"/>
      <w:pPr>
        <w:ind w:left="3701" w:hanging="397"/>
      </w:pPr>
    </w:lvl>
    <w:lvl w:ilvl="4">
      <w:start w:val="1"/>
      <w:numFmt w:val="lowerLetter"/>
      <w:lvlText w:val="%5."/>
      <w:lvlJc w:val="left"/>
      <w:pPr>
        <w:ind w:left="4098" w:hanging="397"/>
      </w:pPr>
    </w:lvl>
    <w:lvl w:ilvl="5">
      <w:start w:val="1"/>
      <w:numFmt w:val="lowerLetter"/>
      <w:lvlText w:val="%6."/>
      <w:lvlJc w:val="left"/>
      <w:pPr>
        <w:ind w:left="4495" w:hanging="397"/>
      </w:pPr>
    </w:lvl>
    <w:lvl w:ilvl="6">
      <w:start w:val="1"/>
      <w:numFmt w:val="lowerLetter"/>
      <w:lvlText w:val="%7."/>
      <w:lvlJc w:val="left"/>
      <w:pPr>
        <w:ind w:left="4892" w:hanging="397"/>
      </w:pPr>
    </w:lvl>
    <w:lvl w:ilvl="7">
      <w:start w:val="1"/>
      <w:numFmt w:val="lowerLetter"/>
      <w:lvlText w:val="%8."/>
      <w:lvlJc w:val="left"/>
      <w:pPr>
        <w:ind w:left="5289" w:hanging="397"/>
      </w:pPr>
    </w:lvl>
    <w:lvl w:ilvl="8">
      <w:start w:val="1"/>
      <w:numFmt w:val="lowerLetter"/>
      <w:lvlText w:val="%9."/>
      <w:lvlJc w:val="left"/>
      <w:pPr>
        <w:ind w:left="5686" w:hanging="397"/>
      </w:pPr>
    </w:lvl>
  </w:abstractNum>
  <w:abstractNum w:abstractNumId="102" w15:restartNumberingAfterBreak="0">
    <w:nsid w:val="7FFB2307"/>
    <w:multiLevelType w:val="hybridMultilevel"/>
    <w:tmpl w:val="31BA282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42"/>
  </w:num>
  <w:num w:numId="2">
    <w:abstractNumId w:val="52"/>
  </w:num>
  <w:num w:numId="3">
    <w:abstractNumId w:val="84"/>
    <w:lvlOverride w:ilvl="0">
      <w:lvl w:ilvl="0">
        <w:start w:val="1"/>
        <w:numFmt w:val="decimal"/>
        <w:lvlText w:val="%1."/>
        <w:lvlJc w:val="left"/>
        <w:pPr>
          <w:ind w:left="754" w:hanging="397"/>
        </w:pPr>
        <w:rPr>
          <w:b/>
          <w:lang w:val="es-MX"/>
        </w:rPr>
      </w:lvl>
    </w:lvlOverride>
    <w:lvlOverride w:ilvl="1">
      <w:lvl w:ilvl="1">
        <w:start w:val="1"/>
        <w:numFmt w:val="decimal"/>
        <w:lvlText w:val="%2."/>
        <w:lvlJc w:val="left"/>
        <w:pPr>
          <w:ind w:left="1151" w:hanging="397"/>
        </w:pPr>
      </w:lvl>
    </w:lvlOverride>
    <w:lvlOverride w:ilvl="2">
      <w:lvl w:ilvl="2">
        <w:start w:val="1"/>
        <w:numFmt w:val="decimal"/>
        <w:lvlText w:val="%3."/>
        <w:lvlJc w:val="left"/>
        <w:pPr>
          <w:ind w:left="1548" w:hanging="397"/>
        </w:pPr>
      </w:lvl>
    </w:lvlOverride>
    <w:lvlOverride w:ilvl="3">
      <w:lvl w:ilvl="3">
        <w:start w:val="1"/>
        <w:numFmt w:val="decimal"/>
        <w:lvlText w:val="%4."/>
        <w:lvlJc w:val="left"/>
        <w:pPr>
          <w:ind w:left="1945" w:hanging="397"/>
        </w:pPr>
      </w:lvl>
    </w:lvlOverride>
    <w:lvlOverride w:ilvl="4">
      <w:lvl w:ilvl="4">
        <w:start w:val="1"/>
        <w:numFmt w:val="decimal"/>
        <w:lvlText w:val="%5."/>
        <w:lvlJc w:val="left"/>
        <w:pPr>
          <w:ind w:left="2342" w:hanging="397"/>
        </w:pPr>
      </w:lvl>
    </w:lvlOverride>
    <w:lvlOverride w:ilvl="5">
      <w:lvl w:ilvl="5">
        <w:start w:val="1"/>
        <w:numFmt w:val="decimal"/>
        <w:lvlText w:val="%6."/>
        <w:lvlJc w:val="left"/>
        <w:pPr>
          <w:ind w:left="2738" w:hanging="397"/>
        </w:pPr>
      </w:lvl>
    </w:lvlOverride>
    <w:lvlOverride w:ilvl="6">
      <w:lvl w:ilvl="6">
        <w:start w:val="1"/>
        <w:numFmt w:val="decimal"/>
        <w:lvlText w:val="%7."/>
        <w:lvlJc w:val="left"/>
        <w:pPr>
          <w:ind w:left="3135" w:hanging="397"/>
        </w:pPr>
      </w:lvl>
    </w:lvlOverride>
    <w:lvlOverride w:ilvl="7">
      <w:lvl w:ilvl="7">
        <w:start w:val="1"/>
        <w:numFmt w:val="decimal"/>
        <w:lvlText w:val="%8."/>
        <w:lvlJc w:val="left"/>
        <w:pPr>
          <w:ind w:left="3532" w:hanging="397"/>
        </w:pPr>
      </w:lvl>
    </w:lvlOverride>
    <w:lvlOverride w:ilvl="8">
      <w:lvl w:ilvl="8">
        <w:start w:val="1"/>
        <w:numFmt w:val="decimal"/>
        <w:lvlText w:val="%9."/>
        <w:lvlJc w:val="left"/>
        <w:pPr>
          <w:ind w:left="3929" w:hanging="397"/>
        </w:pPr>
      </w:lvl>
    </w:lvlOverride>
  </w:num>
  <w:num w:numId="4">
    <w:abstractNumId w:val="40"/>
  </w:num>
  <w:num w:numId="5">
    <w:abstractNumId w:val="34"/>
  </w:num>
  <w:num w:numId="6">
    <w:abstractNumId w:val="76"/>
  </w:num>
  <w:num w:numId="7">
    <w:abstractNumId w:val="20"/>
  </w:num>
  <w:num w:numId="8">
    <w:abstractNumId w:val="35"/>
  </w:num>
  <w:num w:numId="9">
    <w:abstractNumId w:val="101"/>
  </w:num>
  <w:num w:numId="10">
    <w:abstractNumId w:val="65"/>
  </w:num>
  <w:num w:numId="11">
    <w:abstractNumId w:val="60"/>
  </w:num>
  <w:num w:numId="12">
    <w:abstractNumId w:val="73"/>
  </w:num>
  <w:num w:numId="13">
    <w:abstractNumId w:val="61"/>
  </w:num>
  <w:num w:numId="14">
    <w:abstractNumId w:val="90"/>
  </w:num>
  <w:num w:numId="15">
    <w:abstractNumId w:val="5"/>
  </w:num>
  <w:num w:numId="16">
    <w:abstractNumId w:val="17"/>
  </w:num>
  <w:num w:numId="17">
    <w:abstractNumId w:val="19"/>
  </w:num>
  <w:num w:numId="18">
    <w:abstractNumId w:val="18"/>
  </w:num>
  <w:num w:numId="19">
    <w:abstractNumId w:val="67"/>
  </w:num>
  <w:num w:numId="20">
    <w:abstractNumId w:val="100"/>
  </w:num>
  <w:num w:numId="21">
    <w:abstractNumId w:val="72"/>
  </w:num>
  <w:num w:numId="22">
    <w:abstractNumId w:val="83"/>
  </w:num>
  <w:num w:numId="23">
    <w:abstractNumId w:val="93"/>
  </w:num>
  <w:num w:numId="24">
    <w:abstractNumId w:val="9"/>
  </w:num>
  <w:num w:numId="25">
    <w:abstractNumId w:val="62"/>
  </w:num>
  <w:num w:numId="26">
    <w:abstractNumId w:val="27"/>
  </w:num>
  <w:num w:numId="27">
    <w:abstractNumId w:val="30"/>
  </w:num>
  <w:num w:numId="28">
    <w:abstractNumId w:val="0"/>
  </w:num>
  <w:num w:numId="29">
    <w:abstractNumId w:val="64"/>
  </w:num>
  <w:num w:numId="30">
    <w:abstractNumId w:val="47"/>
  </w:num>
  <w:num w:numId="31">
    <w:abstractNumId w:val="41"/>
  </w:num>
  <w:num w:numId="32">
    <w:abstractNumId w:val="54"/>
  </w:num>
  <w:num w:numId="33">
    <w:abstractNumId w:val="51"/>
  </w:num>
  <w:num w:numId="34">
    <w:abstractNumId w:val="77"/>
  </w:num>
  <w:num w:numId="35">
    <w:abstractNumId w:val="26"/>
  </w:num>
  <w:num w:numId="36">
    <w:abstractNumId w:val="16"/>
  </w:num>
  <w:num w:numId="37">
    <w:abstractNumId w:val="8"/>
  </w:num>
  <w:num w:numId="38">
    <w:abstractNumId w:val="33"/>
  </w:num>
  <w:num w:numId="39">
    <w:abstractNumId w:val="31"/>
  </w:num>
  <w:num w:numId="40">
    <w:abstractNumId w:val="37"/>
  </w:num>
  <w:num w:numId="41">
    <w:abstractNumId w:val="52"/>
    <w:lvlOverride w:ilvl="0">
      <w:startOverride w:val="1"/>
    </w:lvlOverride>
  </w:num>
  <w:num w:numId="42">
    <w:abstractNumId w:val="84"/>
  </w:num>
  <w:num w:numId="43">
    <w:abstractNumId w:val="84"/>
  </w:num>
  <w:num w:numId="44">
    <w:abstractNumId w:val="102"/>
  </w:num>
  <w:num w:numId="45">
    <w:abstractNumId w:val="2"/>
  </w:num>
  <w:num w:numId="46">
    <w:abstractNumId w:val="63"/>
  </w:num>
  <w:num w:numId="47">
    <w:abstractNumId w:val="43"/>
  </w:num>
  <w:num w:numId="48">
    <w:abstractNumId w:val="91"/>
  </w:num>
  <w:num w:numId="49">
    <w:abstractNumId w:val="68"/>
  </w:num>
  <w:num w:numId="50">
    <w:abstractNumId w:val="13"/>
  </w:num>
  <w:num w:numId="51">
    <w:abstractNumId w:val="25"/>
  </w:num>
  <w:num w:numId="52">
    <w:abstractNumId w:val="57"/>
  </w:num>
  <w:num w:numId="53">
    <w:abstractNumId w:val="66"/>
  </w:num>
  <w:num w:numId="54">
    <w:abstractNumId w:val="58"/>
  </w:num>
  <w:num w:numId="55">
    <w:abstractNumId w:val="75"/>
  </w:num>
  <w:num w:numId="56">
    <w:abstractNumId w:val="82"/>
  </w:num>
  <w:num w:numId="57">
    <w:abstractNumId w:val="78"/>
  </w:num>
  <w:num w:numId="58">
    <w:abstractNumId w:val="74"/>
  </w:num>
  <w:num w:numId="59">
    <w:abstractNumId w:val="86"/>
  </w:num>
  <w:num w:numId="60">
    <w:abstractNumId w:val="71"/>
  </w:num>
  <w:num w:numId="61">
    <w:abstractNumId w:val="85"/>
  </w:num>
  <w:num w:numId="62">
    <w:abstractNumId w:val="69"/>
  </w:num>
  <w:num w:numId="63">
    <w:abstractNumId w:val="80"/>
  </w:num>
  <w:num w:numId="64">
    <w:abstractNumId w:val="22"/>
  </w:num>
  <w:num w:numId="65">
    <w:abstractNumId w:val="89"/>
  </w:num>
  <w:num w:numId="66">
    <w:abstractNumId w:val="14"/>
  </w:num>
  <w:num w:numId="67">
    <w:abstractNumId w:val="79"/>
  </w:num>
  <w:num w:numId="68">
    <w:abstractNumId w:val="87"/>
  </w:num>
  <w:num w:numId="69">
    <w:abstractNumId w:val="3"/>
  </w:num>
  <w:num w:numId="70">
    <w:abstractNumId w:val="28"/>
  </w:num>
  <w:num w:numId="71">
    <w:abstractNumId w:val="6"/>
  </w:num>
  <w:num w:numId="72">
    <w:abstractNumId w:val="70"/>
  </w:num>
  <w:num w:numId="73">
    <w:abstractNumId w:val="21"/>
  </w:num>
  <w:num w:numId="74">
    <w:abstractNumId w:val="94"/>
  </w:num>
  <w:num w:numId="75">
    <w:abstractNumId w:val="49"/>
  </w:num>
  <w:num w:numId="76">
    <w:abstractNumId w:val="45"/>
  </w:num>
  <w:num w:numId="77">
    <w:abstractNumId w:val="55"/>
  </w:num>
  <w:num w:numId="78">
    <w:abstractNumId w:val="59"/>
  </w:num>
  <w:num w:numId="79">
    <w:abstractNumId w:val="24"/>
  </w:num>
  <w:num w:numId="80">
    <w:abstractNumId w:val="92"/>
  </w:num>
  <w:num w:numId="81">
    <w:abstractNumId w:val="46"/>
  </w:num>
  <w:num w:numId="82">
    <w:abstractNumId w:val="44"/>
  </w:num>
  <w:num w:numId="83">
    <w:abstractNumId w:val="11"/>
  </w:num>
  <w:num w:numId="84">
    <w:abstractNumId w:val="53"/>
  </w:num>
  <w:num w:numId="85">
    <w:abstractNumId w:val="48"/>
  </w:num>
  <w:num w:numId="86">
    <w:abstractNumId w:val="96"/>
  </w:num>
  <w:num w:numId="87">
    <w:abstractNumId w:val="56"/>
  </w:num>
  <w:num w:numId="88">
    <w:abstractNumId w:val="81"/>
  </w:num>
  <w:num w:numId="89">
    <w:abstractNumId w:val="29"/>
  </w:num>
  <w:num w:numId="90">
    <w:abstractNumId w:val="7"/>
  </w:num>
  <w:num w:numId="91">
    <w:abstractNumId w:val="38"/>
  </w:num>
  <w:num w:numId="92">
    <w:abstractNumId w:val="15"/>
  </w:num>
  <w:num w:numId="93">
    <w:abstractNumId w:val="36"/>
  </w:num>
  <w:num w:numId="94">
    <w:abstractNumId w:val="23"/>
  </w:num>
  <w:num w:numId="95">
    <w:abstractNumId w:val="95"/>
  </w:num>
  <w:num w:numId="96">
    <w:abstractNumId w:val="4"/>
  </w:num>
  <w:num w:numId="97">
    <w:abstractNumId w:val="1"/>
  </w:num>
  <w:num w:numId="98">
    <w:abstractNumId w:val="39"/>
  </w:num>
  <w:num w:numId="99">
    <w:abstractNumId w:val="32"/>
  </w:num>
  <w:num w:numId="100">
    <w:abstractNumId w:val="99"/>
  </w:num>
  <w:num w:numId="101">
    <w:abstractNumId w:val="10"/>
  </w:num>
  <w:num w:numId="102">
    <w:abstractNumId w:val="50"/>
  </w:num>
  <w:num w:numId="103">
    <w:abstractNumId w:val="97"/>
  </w:num>
  <w:num w:numId="104">
    <w:abstractNumId w:val="88"/>
  </w:num>
  <w:num w:numId="105">
    <w:abstractNumId w:val="98"/>
  </w:num>
  <w:num w:numId="106">
    <w:abstractNumId w:val="1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6E"/>
    <w:rsid w:val="00027875"/>
    <w:rsid w:val="00047F00"/>
    <w:rsid w:val="00071117"/>
    <w:rsid w:val="000A0322"/>
    <w:rsid w:val="000E6C6E"/>
    <w:rsid w:val="00135385"/>
    <w:rsid w:val="00137BF4"/>
    <w:rsid w:val="00160F4A"/>
    <w:rsid w:val="001D4100"/>
    <w:rsid w:val="001F22FA"/>
    <w:rsid w:val="00266DDC"/>
    <w:rsid w:val="002B29CB"/>
    <w:rsid w:val="002F3029"/>
    <w:rsid w:val="003003F2"/>
    <w:rsid w:val="003231F4"/>
    <w:rsid w:val="003412EC"/>
    <w:rsid w:val="003863A2"/>
    <w:rsid w:val="003A5681"/>
    <w:rsid w:val="003E3A7A"/>
    <w:rsid w:val="003E60A2"/>
    <w:rsid w:val="00434468"/>
    <w:rsid w:val="004406D6"/>
    <w:rsid w:val="004971E6"/>
    <w:rsid w:val="004C0BCD"/>
    <w:rsid w:val="0054727B"/>
    <w:rsid w:val="00566424"/>
    <w:rsid w:val="005B3AF2"/>
    <w:rsid w:val="005B3B49"/>
    <w:rsid w:val="005B77C6"/>
    <w:rsid w:val="005D1719"/>
    <w:rsid w:val="00624CCA"/>
    <w:rsid w:val="00681654"/>
    <w:rsid w:val="006B4A51"/>
    <w:rsid w:val="00745297"/>
    <w:rsid w:val="007522B7"/>
    <w:rsid w:val="0076496B"/>
    <w:rsid w:val="007E718D"/>
    <w:rsid w:val="007F05E6"/>
    <w:rsid w:val="008613DE"/>
    <w:rsid w:val="00865513"/>
    <w:rsid w:val="00865A7A"/>
    <w:rsid w:val="008943A8"/>
    <w:rsid w:val="008B3B51"/>
    <w:rsid w:val="00951128"/>
    <w:rsid w:val="0095646B"/>
    <w:rsid w:val="00961BD5"/>
    <w:rsid w:val="009806B6"/>
    <w:rsid w:val="009910F7"/>
    <w:rsid w:val="00A4505B"/>
    <w:rsid w:val="00AB3BBF"/>
    <w:rsid w:val="00AC65F1"/>
    <w:rsid w:val="00BA4CD3"/>
    <w:rsid w:val="00BE481C"/>
    <w:rsid w:val="00D412F5"/>
    <w:rsid w:val="00D52BBC"/>
    <w:rsid w:val="00D7442D"/>
    <w:rsid w:val="00DC0E92"/>
    <w:rsid w:val="00E71A8B"/>
    <w:rsid w:val="00E73BF1"/>
    <w:rsid w:val="00EA4D62"/>
    <w:rsid w:val="00ED3BD4"/>
    <w:rsid w:val="00FD0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053B"/>
  <w15:chartTrackingRefBased/>
  <w15:docId w15:val="{32FBD139-66B7-4C78-AEE5-4CEC1A294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E6C6E"/>
    <w:pPr>
      <w:suppressAutoHyphens/>
      <w:autoSpaceDN w:val="0"/>
      <w:spacing w:after="0" w:line="240" w:lineRule="auto"/>
      <w:textAlignment w:val="baseline"/>
    </w:pPr>
    <w:rPr>
      <w:rFonts w:ascii="Liberation Serif" w:eastAsia="NSimSun" w:hAnsi="Liberation Serif" w:cs="Arial"/>
      <w:kern w:val="3"/>
      <w:sz w:val="24"/>
      <w:szCs w:val="24"/>
      <w:lang w:val="es-CL"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0E6C6E"/>
    <w:pPr>
      <w:suppressAutoHyphens/>
      <w:autoSpaceDN w:val="0"/>
      <w:spacing w:after="0" w:line="240" w:lineRule="auto"/>
      <w:textAlignment w:val="baseline"/>
    </w:pPr>
    <w:rPr>
      <w:rFonts w:ascii="Liberation Serif" w:eastAsia="NSimSun" w:hAnsi="Liberation Serif" w:cs="Arial"/>
      <w:kern w:val="3"/>
      <w:sz w:val="24"/>
      <w:szCs w:val="24"/>
      <w:lang w:val="es-CL" w:eastAsia="zh-CN" w:bidi="hi-IN"/>
    </w:rPr>
  </w:style>
  <w:style w:type="paragraph" w:customStyle="1" w:styleId="Textbodyindent">
    <w:name w:val="Text body indent"/>
    <w:basedOn w:val="Standard"/>
    <w:rsid w:val="000E6C6E"/>
    <w:pPr>
      <w:ind w:left="705"/>
      <w:jc w:val="both"/>
    </w:pPr>
    <w:rPr>
      <w:rFonts w:ascii="Arial" w:eastAsia="Arial" w:hAnsi="Arial"/>
    </w:rPr>
  </w:style>
  <w:style w:type="paragraph" w:styleId="Encabezado">
    <w:name w:val="header"/>
    <w:basedOn w:val="Normal"/>
    <w:link w:val="EncabezadoCar"/>
    <w:rsid w:val="000E6C6E"/>
    <w:pPr>
      <w:suppressLineNumbers/>
      <w:tabs>
        <w:tab w:val="center" w:pos="4986"/>
        <w:tab w:val="right" w:pos="9972"/>
      </w:tabs>
    </w:pPr>
  </w:style>
  <w:style w:type="character" w:customStyle="1" w:styleId="EncabezadoCar">
    <w:name w:val="Encabezado Car"/>
    <w:basedOn w:val="Fuentedeprrafopredeter"/>
    <w:link w:val="Encabezado"/>
    <w:rsid w:val="000E6C6E"/>
    <w:rPr>
      <w:rFonts w:ascii="Liberation Serif" w:eastAsia="NSimSun" w:hAnsi="Liberation Serif" w:cs="Arial"/>
      <w:kern w:val="3"/>
      <w:sz w:val="24"/>
      <w:szCs w:val="24"/>
      <w:lang w:val="es-CL" w:eastAsia="zh-CN" w:bidi="hi-IN"/>
    </w:rPr>
  </w:style>
  <w:style w:type="paragraph" w:styleId="Piedepgina">
    <w:name w:val="footer"/>
    <w:basedOn w:val="Normal"/>
    <w:link w:val="PiedepginaCar"/>
    <w:rsid w:val="000E6C6E"/>
    <w:pPr>
      <w:suppressLineNumbers/>
      <w:tabs>
        <w:tab w:val="center" w:pos="4986"/>
        <w:tab w:val="right" w:pos="9972"/>
      </w:tabs>
    </w:pPr>
  </w:style>
  <w:style w:type="character" w:customStyle="1" w:styleId="PiedepginaCar">
    <w:name w:val="Pie de página Car"/>
    <w:basedOn w:val="Fuentedeprrafopredeter"/>
    <w:link w:val="Piedepgina"/>
    <w:rsid w:val="000E6C6E"/>
    <w:rPr>
      <w:rFonts w:ascii="Liberation Serif" w:eastAsia="NSimSun" w:hAnsi="Liberation Serif" w:cs="Arial"/>
      <w:kern w:val="3"/>
      <w:sz w:val="24"/>
      <w:szCs w:val="24"/>
      <w:lang w:val="es-CL" w:eastAsia="zh-CN" w:bidi="hi-IN"/>
    </w:rPr>
  </w:style>
  <w:style w:type="character" w:customStyle="1" w:styleId="StrongEmphasis">
    <w:name w:val="Strong Emphasis"/>
    <w:rsid w:val="000E6C6E"/>
    <w:rPr>
      <w:b/>
      <w:bCs/>
    </w:rPr>
  </w:style>
  <w:style w:type="character" w:styleId="nfasis">
    <w:name w:val="Emphasis"/>
    <w:basedOn w:val="Fuentedeprrafopredeter"/>
    <w:rsid w:val="000E6C6E"/>
    <w:rPr>
      <w:i/>
      <w:iCs/>
    </w:rPr>
  </w:style>
  <w:style w:type="numbering" w:customStyle="1" w:styleId="Numberingabc">
    <w:name w:val="Numbering abc"/>
    <w:basedOn w:val="Sinlista"/>
    <w:rsid w:val="000E6C6E"/>
    <w:pPr>
      <w:numPr>
        <w:numId w:val="1"/>
      </w:numPr>
    </w:pPr>
  </w:style>
  <w:style w:type="numbering" w:customStyle="1" w:styleId="WW8Num2">
    <w:name w:val="WW8Num2"/>
    <w:basedOn w:val="Sinlista"/>
    <w:rsid w:val="000E6C6E"/>
    <w:pPr>
      <w:numPr>
        <w:numId w:val="2"/>
      </w:numPr>
    </w:pPr>
  </w:style>
  <w:style w:type="numbering" w:customStyle="1" w:styleId="WW8Num3">
    <w:name w:val="WW8Num3"/>
    <w:basedOn w:val="Sinlista"/>
    <w:rsid w:val="000E6C6E"/>
    <w:pPr>
      <w:numPr>
        <w:numId w:val="42"/>
      </w:numPr>
    </w:pPr>
  </w:style>
  <w:style w:type="numbering" w:customStyle="1" w:styleId="WW8Num4">
    <w:name w:val="WW8Num4"/>
    <w:basedOn w:val="Sinlista"/>
    <w:rsid w:val="000E6C6E"/>
    <w:pPr>
      <w:numPr>
        <w:numId w:val="4"/>
      </w:numPr>
    </w:pPr>
  </w:style>
  <w:style w:type="numbering" w:customStyle="1" w:styleId="WW8Num6">
    <w:name w:val="WW8Num6"/>
    <w:basedOn w:val="Sinlista"/>
    <w:rsid w:val="000E6C6E"/>
    <w:pPr>
      <w:numPr>
        <w:numId w:val="5"/>
      </w:numPr>
    </w:pPr>
  </w:style>
  <w:style w:type="numbering" w:customStyle="1" w:styleId="WW8Num5">
    <w:name w:val="WW8Num5"/>
    <w:basedOn w:val="Sinlista"/>
    <w:rsid w:val="000E6C6E"/>
    <w:pPr>
      <w:numPr>
        <w:numId w:val="6"/>
      </w:numPr>
    </w:pPr>
  </w:style>
  <w:style w:type="numbering" w:customStyle="1" w:styleId="WW8Num7">
    <w:name w:val="WW8Num7"/>
    <w:basedOn w:val="Sinlista"/>
    <w:rsid w:val="000E6C6E"/>
    <w:pPr>
      <w:numPr>
        <w:numId w:val="7"/>
      </w:numPr>
    </w:pPr>
  </w:style>
  <w:style w:type="numbering" w:customStyle="1" w:styleId="WW8Num8">
    <w:name w:val="WW8Num8"/>
    <w:basedOn w:val="Sinlista"/>
    <w:rsid w:val="000E6C6E"/>
    <w:pPr>
      <w:numPr>
        <w:numId w:val="8"/>
      </w:numPr>
    </w:pPr>
  </w:style>
  <w:style w:type="numbering" w:customStyle="1" w:styleId="WW8Num9">
    <w:name w:val="WW8Num9"/>
    <w:basedOn w:val="Sinlista"/>
    <w:rsid w:val="000E6C6E"/>
    <w:pPr>
      <w:numPr>
        <w:numId w:val="9"/>
      </w:numPr>
    </w:pPr>
  </w:style>
  <w:style w:type="numbering" w:customStyle="1" w:styleId="WW8Num10">
    <w:name w:val="WW8Num10"/>
    <w:basedOn w:val="Sinlista"/>
    <w:rsid w:val="000E6C6E"/>
    <w:pPr>
      <w:numPr>
        <w:numId w:val="10"/>
      </w:numPr>
    </w:pPr>
  </w:style>
  <w:style w:type="numbering" w:customStyle="1" w:styleId="WW8Num11">
    <w:name w:val="WW8Num11"/>
    <w:basedOn w:val="Sinlista"/>
    <w:rsid w:val="000E6C6E"/>
    <w:pPr>
      <w:numPr>
        <w:numId w:val="11"/>
      </w:numPr>
    </w:pPr>
  </w:style>
  <w:style w:type="numbering" w:customStyle="1" w:styleId="WW8Num12">
    <w:name w:val="WW8Num12"/>
    <w:basedOn w:val="Sinlista"/>
    <w:rsid w:val="000E6C6E"/>
    <w:pPr>
      <w:numPr>
        <w:numId w:val="12"/>
      </w:numPr>
    </w:pPr>
  </w:style>
  <w:style w:type="numbering" w:customStyle="1" w:styleId="WW8Num16">
    <w:name w:val="WW8Num16"/>
    <w:basedOn w:val="Sinlista"/>
    <w:rsid w:val="000E6C6E"/>
    <w:pPr>
      <w:numPr>
        <w:numId w:val="13"/>
      </w:numPr>
    </w:pPr>
  </w:style>
  <w:style w:type="numbering" w:customStyle="1" w:styleId="WW8Num17">
    <w:name w:val="WW8Num17"/>
    <w:basedOn w:val="Sinlista"/>
    <w:rsid w:val="000E6C6E"/>
    <w:pPr>
      <w:numPr>
        <w:numId w:val="14"/>
      </w:numPr>
    </w:pPr>
  </w:style>
  <w:style w:type="numbering" w:customStyle="1" w:styleId="WW8Num18">
    <w:name w:val="WW8Num18"/>
    <w:basedOn w:val="Sinlista"/>
    <w:rsid w:val="000E6C6E"/>
    <w:pPr>
      <w:numPr>
        <w:numId w:val="15"/>
      </w:numPr>
    </w:pPr>
  </w:style>
  <w:style w:type="numbering" w:customStyle="1" w:styleId="WW8Num19">
    <w:name w:val="WW8Num19"/>
    <w:basedOn w:val="Sinlista"/>
    <w:rsid w:val="000E6C6E"/>
    <w:pPr>
      <w:numPr>
        <w:numId w:val="16"/>
      </w:numPr>
    </w:pPr>
  </w:style>
  <w:style w:type="numbering" w:customStyle="1" w:styleId="WW8Num20">
    <w:name w:val="WW8Num20"/>
    <w:basedOn w:val="Sinlista"/>
    <w:rsid w:val="000E6C6E"/>
    <w:pPr>
      <w:numPr>
        <w:numId w:val="17"/>
      </w:numPr>
    </w:pPr>
  </w:style>
  <w:style w:type="numbering" w:customStyle="1" w:styleId="WW8Num21">
    <w:name w:val="WW8Num21"/>
    <w:basedOn w:val="Sinlista"/>
    <w:rsid w:val="000E6C6E"/>
    <w:pPr>
      <w:numPr>
        <w:numId w:val="18"/>
      </w:numPr>
    </w:pPr>
  </w:style>
  <w:style w:type="numbering" w:customStyle="1" w:styleId="WW8Num22">
    <w:name w:val="WW8Num22"/>
    <w:basedOn w:val="Sinlista"/>
    <w:rsid w:val="000E6C6E"/>
    <w:pPr>
      <w:numPr>
        <w:numId w:val="19"/>
      </w:numPr>
    </w:pPr>
  </w:style>
  <w:style w:type="numbering" w:customStyle="1" w:styleId="WW8Num23">
    <w:name w:val="WW8Num23"/>
    <w:basedOn w:val="Sinlista"/>
    <w:rsid w:val="000E6C6E"/>
    <w:pPr>
      <w:numPr>
        <w:numId w:val="20"/>
      </w:numPr>
    </w:pPr>
  </w:style>
  <w:style w:type="numbering" w:customStyle="1" w:styleId="WW8Num24">
    <w:name w:val="WW8Num24"/>
    <w:basedOn w:val="Sinlista"/>
    <w:rsid w:val="000E6C6E"/>
    <w:pPr>
      <w:numPr>
        <w:numId w:val="21"/>
      </w:numPr>
    </w:pPr>
  </w:style>
  <w:style w:type="numbering" w:customStyle="1" w:styleId="WW8Num25">
    <w:name w:val="WW8Num25"/>
    <w:basedOn w:val="Sinlista"/>
    <w:rsid w:val="000E6C6E"/>
    <w:pPr>
      <w:numPr>
        <w:numId w:val="22"/>
      </w:numPr>
    </w:pPr>
  </w:style>
  <w:style w:type="numbering" w:customStyle="1" w:styleId="WW8Num26">
    <w:name w:val="WW8Num26"/>
    <w:basedOn w:val="Sinlista"/>
    <w:rsid w:val="000E6C6E"/>
    <w:pPr>
      <w:numPr>
        <w:numId w:val="23"/>
      </w:numPr>
    </w:pPr>
  </w:style>
  <w:style w:type="numbering" w:customStyle="1" w:styleId="WW8Num27">
    <w:name w:val="WW8Num27"/>
    <w:basedOn w:val="Sinlista"/>
    <w:rsid w:val="000E6C6E"/>
    <w:pPr>
      <w:numPr>
        <w:numId w:val="24"/>
      </w:numPr>
    </w:pPr>
  </w:style>
  <w:style w:type="numbering" w:customStyle="1" w:styleId="WW8Num28">
    <w:name w:val="WW8Num28"/>
    <w:basedOn w:val="Sinlista"/>
    <w:rsid w:val="000E6C6E"/>
    <w:pPr>
      <w:numPr>
        <w:numId w:val="25"/>
      </w:numPr>
    </w:pPr>
  </w:style>
  <w:style w:type="numbering" w:customStyle="1" w:styleId="WW8Num29">
    <w:name w:val="WW8Num29"/>
    <w:basedOn w:val="Sinlista"/>
    <w:rsid w:val="000E6C6E"/>
    <w:pPr>
      <w:numPr>
        <w:numId w:val="26"/>
      </w:numPr>
    </w:pPr>
  </w:style>
  <w:style w:type="numbering" w:customStyle="1" w:styleId="WW8Num30">
    <w:name w:val="WW8Num30"/>
    <w:basedOn w:val="Sinlista"/>
    <w:rsid w:val="000E6C6E"/>
    <w:pPr>
      <w:numPr>
        <w:numId w:val="27"/>
      </w:numPr>
    </w:pPr>
  </w:style>
  <w:style w:type="numbering" w:customStyle="1" w:styleId="WW8Num31">
    <w:name w:val="WW8Num31"/>
    <w:basedOn w:val="Sinlista"/>
    <w:rsid w:val="000E6C6E"/>
    <w:pPr>
      <w:numPr>
        <w:numId w:val="28"/>
      </w:numPr>
    </w:pPr>
  </w:style>
  <w:style w:type="numbering" w:customStyle="1" w:styleId="WW8Num32">
    <w:name w:val="WW8Num32"/>
    <w:basedOn w:val="Sinlista"/>
    <w:rsid w:val="000E6C6E"/>
    <w:pPr>
      <w:numPr>
        <w:numId w:val="29"/>
      </w:numPr>
    </w:pPr>
  </w:style>
  <w:style w:type="numbering" w:customStyle="1" w:styleId="WW8Num33">
    <w:name w:val="WW8Num33"/>
    <w:basedOn w:val="Sinlista"/>
    <w:rsid w:val="000E6C6E"/>
    <w:pPr>
      <w:numPr>
        <w:numId w:val="30"/>
      </w:numPr>
    </w:pPr>
  </w:style>
  <w:style w:type="numbering" w:customStyle="1" w:styleId="WW8Num34">
    <w:name w:val="WW8Num34"/>
    <w:basedOn w:val="Sinlista"/>
    <w:rsid w:val="000E6C6E"/>
    <w:pPr>
      <w:numPr>
        <w:numId w:val="31"/>
      </w:numPr>
    </w:pPr>
  </w:style>
  <w:style w:type="numbering" w:customStyle="1" w:styleId="WW8Num35">
    <w:name w:val="WW8Num35"/>
    <w:basedOn w:val="Sinlista"/>
    <w:rsid w:val="000E6C6E"/>
    <w:pPr>
      <w:numPr>
        <w:numId w:val="32"/>
      </w:numPr>
    </w:pPr>
  </w:style>
  <w:style w:type="numbering" w:customStyle="1" w:styleId="WW8Num36">
    <w:name w:val="WW8Num36"/>
    <w:basedOn w:val="Sinlista"/>
    <w:rsid w:val="000E6C6E"/>
    <w:pPr>
      <w:numPr>
        <w:numId w:val="33"/>
      </w:numPr>
    </w:pPr>
  </w:style>
  <w:style w:type="numbering" w:customStyle="1" w:styleId="WW8Num37">
    <w:name w:val="WW8Num37"/>
    <w:basedOn w:val="Sinlista"/>
    <w:rsid w:val="000E6C6E"/>
    <w:pPr>
      <w:numPr>
        <w:numId w:val="34"/>
      </w:numPr>
    </w:pPr>
  </w:style>
  <w:style w:type="numbering" w:customStyle="1" w:styleId="WW8Num38">
    <w:name w:val="WW8Num38"/>
    <w:basedOn w:val="Sinlista"/>
    <w:rsid w:val="000E6C6E"/>
    <w:pPr>
      <w:numPr>
        <w:numId w:val="35"/>
      </w:numPr>
    </w:pPr>
  </w:style>
  <w:style w:type="numbering" w:customStyle="1" w:styleId="WW8Num39">
    <w:name w:val="WW8Num39"/>
    <w:basedOn w:val="Sinlista"/>
    <w:rsid w:val="000E6C6E"/>
    <w:pPr>
      <w:numPr>
        <w:numId w:val="36"/>
      </w:numPr>
    </w:pPr>
  </w:style>
  <w:style w:type="numbering" w:customStyle="1" w:styleId="WW8Num40">
    <w:name w:val="WW8Num40"/>
    <w:basedOn w:val="Sinlista"/>
    <w:rsid w:val="000E6C6E"/>
    <w:pPr>
      <w:numPr>
        <w:numId w:val="37"/>
      </w:numPr>
    </w:pPr>
  </w:style>
  <w:style w:type="numbering" w:customStyle="1" w:styleId="WW8Num41">
    <w:name w:val="WW8Num41"/>
    <w:basedOn w:val="Sinlista"/>
    <w:rsid w:val="000E6C6E"/>
    <w:pPr>
      <w:numPr>
        <w:numId w:val="38"/>
      </w:numPr>
    </w:pPr>
  </w:style>
  <w:style w:type="numbering" w:customStyle="1" w:styleId="WW8Num42">
    <w:name w:val="WW8Num42"/>
    <w:basedOn w:val="Sinlista"/>
    <w:rsid w:val="000E6C6E"/>
    <w:pPr>
      <w:numPr>
        <w:numId w:val="39"/>
      </w:numPr>
    </w:pPr>
  </w:style>
  <w:style w:type="numbering" w:customStyle="1" w:styleId="WW8Num43">
    <w:name w:val="WW8Num43"/>
    <w:basedOn w:val="Sinlista"/>
    <w:rsid w:val="000E6C6E"/>
    <w:pPr>
      <w:numPr>
        <w:numId w:val="40"/>
      </w:numPr>
    </w:pPr>
  </w:style>
  <w:style w:type="paragraph" w:styleId="Prrafodelista">
    <w:name w:val="List Paragraph"/>
    <w:basedOn w:val="Normal"/>
    <w:uiPriority w:val="34"/>
    <w:qFormat/>
    <w:rsid w:val="008943A8"/>
    <w:pPr>
      <w:ind w:left="720"/>
      <w:contextualSpacing/>
    </w:pPr>
    <w:rPr>
      <w:rFonts w:cs="Mangal"/>
      <w:szCs w:val="21"/>
    </w:rPr>
  </w:style>
  <w:style w:type="paragraph" w:customStyle="1" w:styleId="BodyText">
    <w:name w:val="BodyText"/>
    <w:rsid w:val="00961BD5"/>
    <w:pPr>
      <w:spacing w:after="200" w:line="276" w:lineRule="auto"/>
    </w:pPr>
    <w:rPr>
      <w:rFonts w:ascii="Arial" w:eastAsia="Arial" w:hAnsi="Arial"/>
      <w:sz w:val="21"/>
    </w:rPr>
  </w:style>
  <w:style w:type="paragraph" w:customStyle="1" w:styleId="Option">
    <w:name w:val="Option"/>
    <w:rsid w:val="00961BD5"/>
    <w:pPr>
      <w:spacing w:after="200" w:line="276" w:lineRule="auto"/>
    </w:pPr>
    <w:rPr>
      <w:rFonts w:ascii="Arial" w:eastAsia="Arial" w:hAnsi="Arial"/>
      <w:sz w:val="21"/>
    </w:rPr>
  </w:style>
  <w:style w:type="paragraph" w:customStyle="1" w:styleId="SectionTitle">
    <w:name w:val="SectionTitle"/>
    <w:rsid w:val="00AB3BBF"/>
    <w:pPr>
      <w:spacing w:after="200" w:line="276" w:lineRule="auto"/>
    </w:pPr>
    <w:rPr>
      <w:rFonts w:ascii="Arial" w:eastAsia="Arial" w:hAnsi="Arial"/>
      <w:b/>
      <w:color w:val="1F4E79"/>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23B8A-B9F9-4DB3-81BB-810483BA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22</Pages>
  <Words>8528</Words>
  <Characters>46907</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I06 Asesor Educación Prof. Yanina Leiva A.</cp:lastModifiedBy>
  <cp:revision>26</cp:revision>
  <dcterms:created xsi:type="dcterms:W3CDTF">2026-04-21T15:50:00Z</dcterms:created>
  <dcterms:modified xsi:type="dcterms:W3CDTF">2026-04-29T11:28:00Z</dcterms:modified>
</cp:coreProperties>
</file>